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44" w:rsidRPr="00842383" w:rsidRDefault="00D21A44"/>
    <w:p w:rsidR="00D21A44" w:rsidRDefault="00D21A44" w:rsidP="00D21A44">
      <w:pPr>
        <w:jc w:val="center"/>
        <w:rPr>
          <w:rFonts w:cs="Arial"/>
          <w:b/>
          <w:color w:val="004FB3"/>
        </w:rPr>
      </w:pPr>
      <w:r w:rsidRPr="00842383">
        <w:rPr>
          <w:rFonts w:cs="Arial"/>
          <w:b/>
          <w:color w:val="004FB3"/>
        </w:rPr>
        <w:t>Template zur Wissens-Akquisition</w:t>
      </w:r>
    </w:p>
    <w:p w:rsidR="004A50C2" w:rsidRDefault="004A50C2" w:rsidP="00D21A44">
      <w:pPr>
        <w:jc w:val="center"/>
        <w:rPr>
          <w:rFonts w:cs="Arial"/>
          <w:color w:val="004FB3"/>
        </w:rPr>
      </w:pPr>
      <w:r>
        <w:rPr>
          <w:rFonts w:cs="Arial"/>
          <w:color w:val="004FB3"/>
        </w:rPr>
        <w:t>Kooperative Systeme</w:t>
      </w:r>
    </w:p>
    <w:p w:rsidR="00384A22" w:rsidRDefault="009E6DD0" w:rsidP="00D21A44">
      <w:pPr>
        <w:jc w:val="center"/>
        <w:rPr>
          <w:rFonts w:cs="Arial"/>
          <w:color w:val="004FB3"/>
        </w:rPr>
      </w:pPr>
      <w:r>
        <w:rPr>
          <w:rFonts w:cs="Arial"/>
          <w:color w:val="004FB3"/>
        </w:rPr>
        <w:t>CONVERGE</w:t>
      </w:r>
    </w:p>
    <w:tbl>
      <w:tblPr>
        <w:tblStyle w:val="PlainTable5"/>
        <w:tblW w:w="9640" w:type="dxa"/>
        <w:tblInd w:w="-142" w:type="dxa"/>
        <w:tblLayout w:type="fixed"/>
        <w:tblLook w:val="04A0"/>
      </w:tblPr>
      <w:tblGrid>
        <w:gridCol w:w="4395"/>
        <w:gridCol w:w="5245"/>
      </w:tblGrid>
      <w:tr w:rsidR="00D21A44" w:rsidRPr="00842383" w:rsidTr="00D21A44">
        <w:trPr>
          <w:cnfStyle w:val="100000000000"/>
          <w:trHeight w:val="227"/>
        </w:trPr>
        <w:tc>
          <w:tcPr>
            <w:cnfStyle w:val="001000000100"/>
            <w:tcW w:w="9640" w:type="dxa"/>
            <w:gridSpan w:val="2"/>
            <w:tcBorders>
              <w:top w:val="nil"/>
              <w:left w:val="nil"/>
              <w:bottom w:val="single" w:sz="4" w:space="0" w:color="auto"/>
            </w:tcBorders>
          </w:tcPr>
          <w:p w:rsidR="00D21A44" w:rsidRPr="00842383" w:rsidRDefault="00D21A44" w:rsidP="00D21A44">
            <w:pPr>
              <w:pStyle w:val="Listenabsatz"/>
              <w:numPr>
                <w:ilvl w:val="0"/>
                <w:numId w:val="9"/>
              </w:numPr>
              <w:jc w:val="left"/>
              <w:rPr>
                <w:rFonts w:asciiTheme="minorHAnsi" w:hAnsiTheme="minorHAnsi" w:cs="Arial"/>
                <w:color w:val="004FB3"/>
                <w:sz w:val="22"/>
              </w:rPr>
            </w:pPr>
            <w:r w:rsidRPr="00842383">
              <w:rPr>
                <w:rFonts w:asciiTheme="minorHAnsi" w:hAnsiTheme="minorHAnsi" w:cs="Arial"/>
                <w:b/>
                <w:color w:val="004FB3"/>
                <w:sz w:val="22"/>
              </w:rPr>
              <w:t>IVS-Domäne</w:t>
            </w:r>
            <w:r w:rsidRPr="00842383">
              <w:rPr>
                <w:rFonts w:asciiTheme="minorHAnsi" w:hAnsiTheme="minorHAnsi" w:cs="Arial"/>
                <w:color w:val="004FB3"/>
                <w:sz w:val="22"/>
              </w:rPr>
              <w:t xml:space="preserve"> </w:t>
            </w:r>
          </w:p>
          <w:p w:rsidR="00D21A44" w:rsidRPr="00842383" w:rsidRDefault="00D21A44" w:rsidP="00A21C67">
            <w:pPr>
              <w:jc w:val="left"/>
              <w:rPr>
                <w:rFonts w:asciiTheme="minorHAnsi" w:hAnsiTheme="minorHAnsi"/>
                <w:b/>
                <w:sz w:val="22"/>
              </w:rPr>
            </w:pPr>
          </w:p>
        </w:tc>
      </w:tr>
      <w:tr w:rsidR="00D21A44" w:rsidRPr="00842383" w:rsidTr="00D21A44">
        <w:trPr>
          <w:cnfStyle w:val="000000100000"/>
          <w:trHeight w:val="181"/>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Verkehrsnetz</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100000"/>
              <w:rPr>
                <w:rFonts w:cs="Arial"/>
                <w:color w:val="004FB3"/>
              </w:rPr>
            </w:pPr>
          </w:p>
        </w:tc>
      </w:tr>
      <w:tr w:rsidR="00D21A44" w:rsidRPr="00842383" w:rsidTr="00D21A44">
        <w:trPr>
          <w:trHeight w:val="220"/>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 xml:space="preserve">{Straße, Fernstraße, Schiene…} </w:t>
            </w:r>
          </w:p>
        </w:tc>
        <w:tc>
          <w:tcPr>
            <w:tcW w:w="5245" w:type="dxa"/>
            <w:tcBorders>
              <w:top w:val="nil"/>
              <w:left w:val="nil"/>
              <w:bottom w:val="single" w:sz="4" w:space="0" w:color="auto"/>
              <w:right w:val="single" w:sz="4" w:space="0" w:color="auto"/>
            </w:tcBorders>
          </w:tcPr>
          <w:p w:rsidR="00D21A44" w:rsidRPr="00842383" w:rsidRDefault="007B0BD9" w:rsidP="007B0BD9">
            <w:pPr>
              <w:cnfStyle w:val="000000000000"/>
              <w:rPr>
                <w:rFonts w:cs="Arial"/>
              </w:rPr>
            </w:pPr>
            <w:r>
              <w:rPr>
                <w:rFonts w:cs="Arial"/>
              </w:rPr>
              <w:t>Bundesf</w:t>
            </w:r>
            <w:r w:rsidR="00F86860">
              <w:rPr>
                <w:rFonts w:cs="Arial"/>
              </w:rPr>
              <w:t>ernstraße</w:t>
            </w:r>
            <w:r>
              <w:rPr>
                <w:rFonts w:cs="Arial"/>
              </w:rPr>
              <w:t>n</w:t>
            </w:r>
          </w:p>
        </w:tc>
      </w:tr>
      <w:tr w:rsidR="00D21A44" w:rsidRPr="00842383" w:rsidTr="00D21A44">
        <w:trPr>
          <w:cnfStyle w:val="000000100000"/>
          <w:trHeight w:val="294"/>
        </w:trPr>
        <w:tc>
          <w:tcPr>
            <w:cnfStyle w:val="001000000000"/>
            <w:tcW w:w="4395" w:type="dxa"/>
            <w:tcBorders>
              <w:top w:val="single" w:sz="4" w:space="0" w:color="auto"/>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Beschreibung</w:t>
            </w:r>
          </w:p>
        </w:tc>
        <w:tc>
          <w:tcPr>
            <w:tcW w:w="5245" w:type="dxa"/>
            <w:tcBorders>
              <w:top w:val="single" w:sz="4" w:space="0" w:color="auto"/>
              <w:left w:val="nil"/>
              <w:bottom w:val="single" w:sz="4" w:space="0" w:color="auto"/>
              <w:right w:val="single" w:sz="4" w:space="0" w:color="auto"/>
            </w:tcBorders>
            <w:shd w:val="clear" w:color="auto" w:fill="FFFFFF" w:themeFill="background1"/>
          </w:tcPr>
          <w:p w:rsidR="00D21A44" w:rsidRPr="00842383" w:rsidRDefault="00E041DE" w:rsidP="00E041DE">
            <w:pPr>
              <w:cnfStyle w:val="000000100000"/>
              <w:rPr>
                <w:rFonts w:cs="Arial"/>
              </w:rPr>
            </w:pPr>
            <w:r>
              <w:rPr>
                <w:rFonts w:cs="Arial"/>
              </w:rPr>
              <w:t>Stadt</w:t>
            </w:r>
            <w:r w:rsidR="00F86860">
              <w:rPr>
                <w:rFonts w:cs="Arial"/>
              </w:rPr>
              <w:t>-Land</w:t>
            </w:r>
            <w:r w:rsidR="003C4D2D">
              <w:rPr>
                <w:rFonts w:cs="Arial"/>
              </w:rPr>
              <w:t xml:space="preserve"> </w:t>
            </w:r>
          </w:p>
        </w:tc>
      </w:tr>
      <w:tr w:rsidR="00D21A44" w:rsidRPr="00842383" w:rsidTr="00D21A44">
        <w:trPr>
          <w:trHeight w:val="181"/>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Dienst-Typ</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000000"/>
              <w:rPr>
                <w:rFonts w:cs="Arial"/>
              </w:rPr>
            </w:pPr>
          </w:p>
        </w:tc>
      </w:tr>
      <w:tr w:rsidR="00D21A44" w:rsidRPr="00842383" w:rsidTr="00D21A44">
        <w:trPr>
          <w:cnfStyle w:val="000000100000"/>
          <w:trHeight w:val="338"/>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{Keine Einschränkung, Verkehrsinformation Individualverkehr…}</w:t>
            </w:r>
          </w:p>
        </w:tc>
        <w:tc>
          <w:tcPr>
            <w:tcW w:w="5245" w:type="dxa"/>
            <w:tcBorders>
              <w:top w:val="nil"/>
              <w:left w:val="nil"/>
              <w:bottom w:val="single" w:sz="4" w:space="0" w:color="auto"/>
              <w:right w:val="single" w:sz="4" w:space="0" w:color="auto"/>
            </w:tcBorders>
            <w:shd w:val="clear" w:color="auto" w:fill="FFFFFF" w:themeFill="background1"/>
          </w:tcPr>
          <w:p w:rsidR="00D21A44" w:rsidRPr="00842383" w:rsidRDefault="00547A60" w:rsidP="00547A60">
            <w:pPr>
              <w:cnfStyle w:val="000000100000"/>
              <w:rPr>
                <w:rFonts w:cs="Arial"/>
              </w:rPr>
            </w:pPr>
            <w:r>
              <w:rPr>
                <w:rFonts w:cs="Arial"/>
              </w:rPr>
              <w:t>zuständigkeitsübergreifende Architektur</w:t>
            </w:r>
          </w:p>
        </w:tc>
      </w:tr>
      <w:tr w:rsidR="00D21A44" w:rsidRPr="00842383" w:rsidTr="00D21A44">
        <w:trPr>
          <w:trHeight w:val="250"/>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Sicht</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000000"/>
              <w:rPr>
                <w:rFonts w:cs="Arial"/>
              </w:rPr>
            </w:pPr>
          </w:p>
        </w:tc>
      </w:tr>
      <w:tr w:rsidR="00D21A44" w:rsidRPr="00842383" w:rsidTr="00D21A44">
        <w:trPr>
          <w:cnfStyle w:val="000000100000"/>
          <w:trHeight w:val="197"/>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 xml:space="preserve">{IVS-Rahmenarchitektur, IVS-Referenzarchitektur, IVS-Architektur realer Systeme}  </w:t>
            </w:r>
          </w:p>
        </w:tc>
        <w:tc>
          <w:tcPr>
            <w:tcW w:w="5245" w:type="dxa"/>
            <w:tcBorders>
              <w:top w:val="nil"/>
              <w:left w:val="nil"/>
              <w:bottom w:val="single" w:sz="4" w:space="0" w:color="auto"/>
              <w:right w:val="single" w:sz="4" w:space="0" w:color="auto"/>
            </w:tcBorders>
            <w:shd w:val="clear" w:color="auto" w:fill="FFFFFF" w:themeFill="background1"/>
          </w:tcPr>
          <w:p w:rsidR="00D21A44" w:rsidRPr="00842383" w:rsidRDefault="00C03269" w:rsidP="00A21C67">
            <w:pPr>
              <w:cnfStyle w:val="000000100000"/>
              <w:rPr>
                <w:rFonts w:cs="Arial"/>
              </w:rPr>
            </w:pPr>
            <w:r>
              <w:rPr>
                <w:rFonts w:cs="Arial"/>
              </w:rPr>
              <w:t>IVS-Architektur realer Systeme</w:t>
            </w:r>
          </w:p>
        </w:tc>
      </w:tr>
      <w:tr w:rsidR="00D21A44" w:rsidRPr="00842383" w:rsidTr="00D21A44">
        <w:trPr>
          <w:trHeight w:val="181"/>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Perspektive</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000000"/>
              <w:rPr>
                <w:rFonts w:cs="Arial"/>
              </w:rPr>
            </w:pPr>
          </w:p>
        </w:tc>
      </w:tr>
      <w:tr w:rsidR="00D21A44" w:rsidRPr="00842383" w:rsidTr="00D21A44">
        <w:trPr>
          <w:cnfStyle w:val="000000100000"/>
          <w:trHeight w:val="342"/>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color w:val="004FB3"/>
                <w:sz w:val="22"/>
              </w:rPr>
              <w:t xml:space="preserve">{Politik, Staat, </w:t>
            </w:r>
            <w:proofErr w:type="spellStart"/>
            <w:r w:rsidRPr="00842383">
              <w:rPr>
                <w:rFonts w:asciiTheme="minorHAnsi" w:hAnsiTheme="minorHAnsi" w:cs="Arial"/>
                <w:i w:val="0"/>
                <w:color w:val="004FB3"/>
                <w:sz w:val="22"/>
              </w:rPr>
              <w:t>Stakeholder</w:t>
            </w:r>
            <w:proofErr w:type="spellEnd"/>
            <w:r w:rsidRPr="00842383">
              <w:rPr>
                <w:rFonts w:asciiTheme="minorHAnsi" w:hAnsiTheme="minorHAnsi" w:cs="Arial"/>
                <w:i w:val="0"/>
                <w:color w:val="004FB3"/>
                <w:sz w:val="22"/>
              </w:rPr>
              <w:t>, IVS-Akteure, Öffentlicher Straßenbetreiber…}</w:t>
            </w:r>
          </w:p>
        </w:tc>
        <w:tc>
          <w:tcPr>
            <w:tcW w:w="5245" w:type="dxa"/>
            <w:tcBorders>
              <w:top w:val="nil"/>
              <w:left w:val="nil"/>
              <w:bottom w:val="single" w:sz="4" w:space="0" w:color="auto"/>
              <w:right w:val="single" w:sz="4" w:space="0" w:color="auto"/>
            </w:tcBorders>
            <w:shd w:val="clear" w:color="auto" w:fill="FFFFFF" w:themeFill="background1"/>
          </w:tcPr>
          <w:p w:rsidR="00FC2941" w:rsidRPr="00842383" w:rsidRDefault="00C62D15" w:rsidP="00E84C9D">
            <w:pPr>
              <w:cnfStyle w:val="000000100000"/>
              <w:rPr>
                <w:rFonts w:cs="Arial"/>
              </w:rPr>
            </w:pPr>
            <w:r>
              <w:rPr>
                <w:rFonts w:cs="Arial"/>
              </w:rPr>
              <w:t>öffentlicher Straßenbetreiber H</w:t>
            </w:r>
            <w:r w:rsidR="00E84C9D">
              <w:rPr>
                <w:rFonts w:cs="Arial"/>
              </w:rPr>
              <w:t xml:space="preserve">essen Mobil/VZH, Stadt Frankfurt, Automobilindustrie, </w:t>
            </w:r>
            <w:proofErr w:type="spellStart"/>
            <w:r>
              <w:rPr>
                <w:rFonts w:cs="Arial"/>
              </w:rPr>
              <w:t>Diensteanbieter</w:t>
            </w:r>
            <w:proofErr w:type="spellEnd"/>
          </w:p>
        </w:tc>
      </w:tr>
      <w:tr w:rsidR="00D21A44" w:rsidRPr="00842383" w:rsidTr="00D21A44">
        <w:trPr>
          <w:trHeight w:val="193"/>
        </w:trPr>
        <w:tc>
          <w:tcPr>
            <w:cnfStyle w:val="001000000000"/>
            <w:tcW w:w="4395" w:type="dxa"/>
            <w:tcBorders>
              <w:top w:val="single" w:sz="4" w:space="0" w:color="auto"/>
              <w:left w:val="single" w:sz="4" w:space="0" w:color="auto"/>
              <w:bottom w:val="nil"/>
            </w:tcBorders>
            <w:shd w:val="clear" w:color="auto" w:fill="D9D9D9" w:themeFill="background1" w:themeFillShade="D9"/>
            <w:hideMark/>
          </w:tcPr>
          <w:p w:rsidR="00D21A44" w:rsidRPr="00842383" w:rsidRDefault="00D21A44" w:rsidP="00A21C67">
            <w:pPr>
              <w:jc w:val="left"/>
              <w:rPr>
                <w:rFonts w:asciiTheme="minorHAnsi" w:hAnsiTheme="minorHAnsi" w:cs="Arial"/>
                <w:b/>
                <w:i w:val="0"/>
                <w:color w:val="004FB3"/>
                <w:sz w:val="22"/>
              </w:rPr>
            </w:pPr>
            <w:r w:rsidRPr="00842383">
              <w:rPr>
                <w:rFonts w:asciiTheme="minorHAnsi" w:hAnsiTheme="minorHAnsi" w:cs="Arial"/>
                <w:b/>
                <w:i w:val="0"/>
                <w:color w:val="004FB3"/>
                <w:sz w:val="22"/>
              </w:rPr>
              <w:t>Fokus</w:t>
            </w:r>
          </w:p>
        </w:tc>
        <w:tc>
          <w:tcPr>
            <w:tcW w:w="5245" w:type="dxa"/>
            <w:tcBorders>
              <w:top w:val="single" w:sz="4" w:space="0" w:color="auto"/>
              <w:left w:val="nil"/>
              <w:bottom w:val="nil"/>
              <w:right w:val="single" w:sz="4" w:space="0" w:color="auto"/>
            </w:tcBorders>
            <w:shd w:val="clear" w:color="auto" w:fill="D9D9D9" w:themeFill="background1" w:themeFillShade="D9"/>
          </w:tcPr>
          <w:p w:rsidR="00D21A44" w:rsidRPr="00842383" w:rsidRDefault="00D21A44" w:rsidP="00A21C67">
            <w:pPr>
              <w:cnfStyle w:val="000000000000"/>
              <w:rPr>
                <w:rFonts w:cs="Arial"/>
              </w:rPr>
            </w:pPr>
          </w:p>
        </w:tc>
      </w:tr>
      <w:tr w:rsidR="00D21A44" w:rsidRPr="00842383" w:rsidTr="00D21A44">
        <w:trPr>
          <w:cnfStyle w:val="000000100000"/>
          <w:trHeight w:val="181"/>
        </w:trPr>
        <w:tc>
          <w:tcPr>
            <w:cnfStyle w:val="001000000000"/>
            <w:tcW w:w="4395" w:type="dxa"/>
            <w:tcBorders>
              <w:top w:val="nil"/>
              <w:left w:val="single" w:sz="4" w:space="0" w:color="auto"/>
              <w:bottom w:val="single" w:sz="4" w:space="0" w:color="auto"/>
            </w:tcBorders>
            <w:hideMark/>
          </w:tcPr>
          <w:p w:rsidR="00D21A44" w:rsidRPr="00842383" w:rsidRDefault="00D21A44" w:rsidP="00A21C67">
            <w:pPr>
              <w:jc w:val="left"/>
              <w:rPr>
                <w:rFonts w:asciiTheme="minorHAnsi" w:hAnsiTheme="minorHAnsi" w:cs="Arial"/>
                <w:i w:val="0"/>
                <w:sz w:val="22"/>
              </w:rPr>
            </w:pPr>
            <w:r w:rsidRPr="00842383">
              <w:rPr>
                <w:rFonts w:asciiTheme="minorHAnsi" w:hAnsiTheme="minorHAnsi" w:cs="Arial"/>
                <w:i w:val="0"/>
                <w:color w:val="004FB3"/>
                <w:sz w:val="22"/>
              </w:rPr>
              <w:t>{Geschäftsarchitektur, Informationssystemarchitektur, Technologiearchitektur}</w:t>
            </w:r>
          </w:p>
        </w:tc>
        <w:tc>
          <w:tcPr>
            <w:tcW w:w="5245" w:type="dxa"/>
            <w:tcBorders>
              <w:top w:val="nil"/>
              <w:left w:val="nil"/>
              <w:bottom w:val="single" w:sz="4" w:space="0" w:color="auto"/>
              <w:right w:val="single" w:sz="4" w:space="0" w:color="auto"/>
            </w:tcBorders>
            <w:shd w:val="clear" w:color="auto" w:fill="FFFFFF" w:themeFill="background1"/>
          </w:tcPr>
          <w:p w:rsidR="00D21A44" w:rsidRPr="00842383" w:rsidRDefault="00C03269" w:rsidP="00A21C67">
            <w:pPr>
              <w:cnfStyle w:val="000000100000"/>
              <w:rPr>
                <w:rFonts w:cs="Arial"/>
              </w:rPr>
            </w:pPr>
            <w:r>
              <w:rPr>
                <w:rFonts w:cs="Arial"/>
              </w:rPr>
              <w:t>Geschäftsarchitektur, Informationsarchitektur</w:t>
            </w:r>
          </w:p>
        </w:tc>
      </w:tr>
    </w:tbl>
    <w:p w:rsidR="00FE5A25" w:rsidRPr="00842383" w:rsidRDefault="00FE5A25"/>
    <w:p w:rsidR="00D21A44" w:rsidRPr="00842383" w:rsidRDefault="00D21A44">
      <w:r w:rsidRPr="00842383">
        <w:br w:type="page"/>
      </w:r>
    </w:p>
    <w:p w:rsidR="00D21A44" w:rsidRPr="00842383" w:rsidRDefault="00D21A44"/>
    <w:tbl>
      <w:tblPr>
        <w:tblStyle w:val="PlainTable5"/>
        <w:tblW w:w="9661" w:type="dxa"/>
        <w:tblInd w:w="-163" w:type="dxa"/>
        <w:tblLayout w:type="fixed"/>
        <w:tblLook w:val="04A0"/>
      </w:tblPr>
      <w:tblGrid>
        <w:gridCol w:w="21"/>
        <w:gridCol w:w="4320"/>
        <w:gridCol w:w="5313"/>
        <w:gridCol w:w="7"/>
      </w:tblGrid>
      <w:tr w:rsidR="00D21A44" w:rsidRPr="00842383" w:rsidTr="00BB404D">
        <w:trPr>
          <w:gridBefore w:val="1"/>
          <w:cnfStyle w:val="100000000000"/>
          <w:wBefore w:w="21" w:type="dxa"/>
          <w:trHeight w:val="227"/>
        </w:trPr>
        <w:tc>
          <w:tcPr>
            <w:cnfStyle w:val="001000000100"/>
            <w:tcW w:w="9640" w:type="dxa"/>
            <w:gridSpan w:val="3"/>
            <w:tcBorders>
              <w:top w:val="nil"/>
              <w:left w:val="nil"/>
              <w:bottom w:val="single" w:sz="4" w:space="0" w:color="auto"/>
            </w:tcBorders>
          </w:tcPr>
          <w:p w:rsidR="00D21A44" w:rsidRPr="00842383" w:rsidRDefault="00D21A44" w:rsidP="00D21A44">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t xml:space="preserve">IVS-Vision </w:t>
            </w:r>
          </w:p>
          <w:p w:rsidR="00D21A44" w:rsidRPr="00842383" w:rsidRDefault="00D21A44" w:rsidP="00A21C67">
            <w:pPr>
              <w:jc w:val="left"/>
              <w:rPr>
                <w:rFonts w:asciiTheme="minorHAnsi" w:hAnsiTheme="minorHAnsi"/>
                <w:b/>
                <w:sz w:val="22"/>
              </w:rPr>
            </w:pPr>
          </w:p>
        </w:tc>
      </w:tr>
      <w:tr w:rsidR="00D21A44" w:rsidRPr="00842383" w:rsidTr="00BB404D">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Vision</w:t>
            </w:r>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100000"/>
              <w:rPr>
                <w:rFonts w:eastAsiaTheme="majorEastAsia" w:cs="Arial"/>
                <w:b/>
                <w:iCs/>
                <w:color w:val="004FB3"/>
              </w:rPr>
            </w:pPr>
          </w:p>
        </w:tc>
      </w:tr>
      <w:tr w:rsidR="00D21A44" w:rsidRPr="00842383" w:rsidTr="00BB404D">
        <w:trPr>
          <w:gridAfter w:val="1"/>
          <w:wAfter w:w="7" w:type="dxa"/>
          <w:trHeight w:val="220"/>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Langfristiges Ziel, das evtl. niemals erreicht wird.</w:t>
            </w:r>
          </w:p>
        </w:tc>
        <w:tc>
          <w:tcPr>
            <w:tcW w:w="5313" w:type="dxa"/>
            <w:tcBorders>
              <w:bottom w:val="single" w:sz="4" w:space="0" w:color="auto"/>
              <w:right w:val="single" w:sz="4" w:space="0" w:color="auto"/>
            </w:tcBorders>
          </w:tcPr>
          <w:p w:rsidR="00D21A44" w:rsidRPr="00842383" w:rsidRDefault="00D21A44" w:rsidP="00A21C67">
            <w:pPr>
              <w:cnfStyle w:val="000000000000"/>
              <w:rPr>
                <w:rFonts w:eastAsiaTheme="majorEastAsia" w:cs="Arial"/>
                <w:iCs/>
              </w:rPr>
            </w:pPr>
          </w:p>
        </w:tc>
      </w:tr>
      <w:tr w:rsidR="00BB404D" w:rsidRPr="00842383" w:rsidTr="00BB404D">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633F4E">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Ziele (Goals</w:t>
            </w:r>
            <w:r w:rsidR="00633F4E" w:rsidRPr="00842383">
              <w:rPr>
                <w:rFonts w:asciiTheme="minorHAnsi" w:hAnsiTheme="minorHAnsi" w:cs="Arial"/>
                <w:b/>
                <w:i w:val="0"/>
                <w:iCs w:val="0"/>
                <w:color w:val="004FB3"/>
                <w:sz w:val="22"/>
              </w:rPr>
              <w:t>)</w:t>
            </w:r>
            <w:r w:rsidRPr="00842383">
              <w:rPr>
                <w:rFonts w:asciiTheme="minorHAnsi" w:hAnsiTheme="minorHAnsi" w:cs="Arial"/>
                <w:b/>
                <w:i w:val="0"/>
                <w:iCs w:val="0"/>
                <w:color w:val="004FB3"/>
                <w:sz w:val="22"/>
              </w:rPr>
              <w:t xml:space="preserve"> </w:t>
            </w:r>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100000"/>
              <w:rPr>
                <w:rFonts w:cs="Arial"/>
                <w:i/>
                <w:iCs/>
              </w:rPr>
            </w:pPr>
          </w:p>
        </w:tc>
      </w:tr>
      <w:tr w:rsidR="00D21A44" w:rsidRPr="00842383" w:rsidTr="00BB404D">
        <w:trPr>
          <w:gridAfter w:val="1"/>
          <w:wAfter w:w="7" w:type="dxa"/>
          <w:trHeight w:val="338"/>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Welcher Status soll am Ende erreicht, welche Bedingungen sollen am Ende erfüllt sein (Goals)?</w:t>
            </w:r>
          </w:p>
        </w:tc>
        <w:tc>
          <w:tcPr>
            <w:tcW w:w="5313" w:type="dxa"/>
            <w:tcBorders>
              <w:bottom w:val="single" w:sz="4" w:space="0" w:color="auto"/>
              <w:right w:val="single" w:sz="4" w:space="0" w:color="auto"/>
            </w:tcBorders>
          </w:tcPr>
          <w:p w:rsidR="00025FE3" w:rsidRPr="004E3E85" w:rsidRDefault="00100B8C" w:rsidP="004E3E85">
            <w:pPr>
              <w:cnfStyle w:val="000000000000"/>
              <w:rPr>
                <w:rFonts w:cs="Arial"/>
              </w:rPr>
            </w:pPr>
            <w:r>
              <w:t xml:space="preserve">Entwurf eines </w:t>
            </w:r>
            <w:proofErr w:type="spellStart"/>
            <w:r>
              <w:t>betreiberoffenen</w:t>
            </w:r>
            <w:proofErr w:type="spellEnd"/>
            <w:r>
              <w:t xml:space="preserve"> Car2X-Systemverbunds</w:t>
            </w:r>
            <w:r w:rsidR="004E3E85">
              <w:t>:</w:t>
            </w:r>
          </w:p>
          <w:p w:rsidR="00433EE0" w:rsidRPr="00433EE0" w:rsidRDefault="004E3E85" w:rsidP="004E3E85">
            <w:pPr>
              <w:cnfStyle w:val="000000000000"/>
            </w:pPr>
            <w:r>
              <w:t xml:space="preserve">Erarbeitung </w:t>
            </w:r>
            <w:r w:rsidR="00E73437">
              <w:t xml:space="preserve">einer </w:t>
            </w:r>
            <w:proofErr w:type="spellStart"/>
            <w:r>
              <w:t>gesamtheitliche</w:t>
            </w:r>
            <w:r w:rsidR="00E73437">
              <w:t>n</w:t>
            </w:r>
            <w:proofErr w:type="spellEnd"/>
            <w:r>
              <w:t xml:space="preserve"> Systemarchitektur, die eine dezentrale Erfassungs-, Verarbeitungs- und Bereitstellungsstruktur für den transparenten Datenaustausch zwischen </w:t>
            </w:r>
            <w:proofErr w:type="spellStart"/>
            <w:r>
              <w:t>fahrzeug</w:t>
            </w:r>
            <w:proofErr w:type="spellEnd"/>
            <w:r>
              <w:t>- und zentralenseitigen ITS-Dienstanbietern und -nutzern ermöglicht</w:t>
            </w:r>
          </w:p>
        </w:tc>
      </w:tr>
      <w:tr w:rsidR="00D21A44" w:rsidRPr="00842383" w:rsidTr="00BB404D">
        <w:trPr>
          <w:gridAfter w:val="1"/>
          <w:cnfStyle w:val="000000100000"/>
          <w:wAfter w:w="7" w:type="dxa"/>
          <w:trHeight w:val="338"/>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iCs w:val="0"/>
                <w:color w:val="004FB3"/>
                <w:sz w:val="22"/>
              </w:rPr>
              <w:t>Wo will man am Ende zu welchem Zeitpunkt wie messbar stehen (Objektives)?</w:t>
            </w:r>
          </w:p>
        </w:tc>
        <w:tc>
          <w:tcPr>
            <w:tcW w:w="5313" w:type="dxa"/>
            <w:tcBorders>
              <w:bottom w:val="single" w:sz="4" w:space="0" w:color="auto"/>
              <w:right w:val="single" w:sz="4" w:space="0" w:color="auto"/>
            </w:tcBorders>
            <w:shd w:val="clear" w:color="auto" w:fill="FFFFFF" w:themeFill="background1"/>
          </w:tcPr>
          <w:p w:rsidR="001279EE" w:rsidRPr="00C62D15" w:rsidRDefault="004E3E85" w:rsidP="00C62D15">
            <w:pPr>
              <w:cnfStyle w:val="000000100000"/>
              <w:rPr>
                <w:rFonts w:cs="Arial"/>
              </w:rPr>
            </w:pPr>
            <w:r>
              <w:t>Sicherstellung eines effizienten, sicheren und umweltfreundlichen Verkehrsflusses</w:t>
            </w:r>
          </w:p>
        </w:tc>
      </w:tr>
      <w:tr w:rsidR="00BB404D" w:rsidRPr="00842383" w:rsidTr="00BB404D">
        <w:trPr>
          <w:gridAfter w:val="1"/>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A21C67">
            <w:pPr>
              <w:jc w:val="left"/>
              <w:rPr>
                <w:rFonts w:asciiTheme="minorHAnsi" w:hAnsiTheme="minorHAnsi" w:cs="Arial"/>
                <w:b/>
                <w:i w:val="0"/>
                <w:iCs w:val="0"/>
                <w:color w:val="004FB3"/>
                <w:sz w:val="22"/>
              </w:rPr>
            </w:pPr>
            <w:proofErr w:type="spellStart"/>
            <w:r w:rsidRPr="00842383">
              <w:rPr>
                <w:rFonts w:asciiTheme="minorHAnsi" w:hAnsiTheme="minorHAnsi" w:cs="Arial"/>
                <w:b/>
                <w:i w:val="0"/>
                <w:iCs w:val="0"/>
                <w:color w:val="004FB3"/>
                <w:sz w:val="22"/>
              </w:rPr>
              <w:t>Missions</w:t>
            </w:r>
            <w:proofErr w:type="spellEnd"/>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000000"/>
              <w:rPr>
                <w:rFonts w:cs="Arial"/>
                <w:i/>
                <w:iCs/>
              </w:rPr>
            </w:pPr>
          </w:p>
        </w:tc>
      </w:tr>
      <w:tr w:rsidR="00D21A44" w:rsidRPr="00842383" w:rsidTr="00BB404D">
        <w:trPr>
          <w:gridAfter w:val="1"/>
          <w:cnfStyle w:val="000000100000"/>
          <w:wAfter w:w="7" w:type="dxa"/>
          <w:trHeight w:val="197"/>
        </w:trPr>
        <w:tc>
          <w:tcPr>
            <w:cnfStyle w:val="001000000000"/>
            <w:tcW w:w="4341" w:type="dxa"/>
            <w:gridSpan w:val="2"/>
            <w:tcBorders>
              <w:left w:val="single" w:sz="4" w:space="0" w:color="auto"/>
              <w:bottom w:val="single" w:sz="4" w:space="0" w:color="auto"/>
            </w:tcBorders>
          </w:tcPr>
          <w:p w:rsidR="00D21A44" w:rsidRPr="00842383" w:rsidRDefault="00D21A44" w:rsidP="004D2263">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Maßnahmen müssen im Einzelnen ergriffen werden, um die Vision zu erfüllen und die Ziele zu erreichen?</w:t>
            </w:r>
          </w:p>
        </w:tc>
        <w:tc>
          <w:tcPr>
            <w:tcW w:w="5313" w:type="dxa"/>
            <w:tcBorders>
              <w:bottom w:val="single" w:sz="4" w:space="0" w:color="auto"/>
              <w:right w:val="single" w:sz="4" w:space="0" w:color="auto"/>
            </w:tcBorders>
            <w:shd w:val="clear" w:color="auto" w:fill="FFFFFF" w:themeFill="background1"/>
          </w:tcPr>
          <w:p w:rsidR="004E3E85" w:rsidRPr="00C62D15" w:rsidRDefault="004E3E85" w:rsidP="00C62D15">
            <w:pPr>
              <w:pStyle w:val="Listenabsatz"/>
              <w:numPr>
                <w:ilvl w:val="0"/>
                <w:numId w:val="29"/>
              </w:numPr>
              <w:autoSpaceDE w:val="0"/>
              <w:autoSpaceDN w:val="0"/>
              <w:adjustRightInd w:val="0"/>
              <w:spacing w:after="70"/>
              <w:ind w:left="217" w:hanging="217"/>
              <w:cnfStyle w:val="000000100000"/>
              <w:rPr>
                <w:rFonts w:ascii="Calibri" w:hAnsi="Calibri" w:cs="Calibri"/>
                <w:color w:val="000000"/>
              </w:rPr>
            </w:pPr>
            <w:r w:rsidRPr="00C62D15">
              <w:rPr>
                <w:rFonts w:ascii="Calibri" w:hAnsi="Calibri" w:cs="Calibri"/>
                <w:color w:val="000000"/>
              </w:rPr>
              <w:t xml:space="preserve">Entwicklung einer verteilten Kommunikationsarchitektur </w:t>
            </w:r>
          </w:p>
          <w:p w:rsidR="004E3E85" w:rsidRPr="00C62D15" w:rsidRDefault="004E3E85" w:rsidP="00C62D15">
            <w:pPr>
              <w:pStyle w:val="Listenabsatz"/>
              <w:numPr>
                <w:ilvl w:val="0"/>
                <w:numId w:val="29"/>
              </w:numPr>
              <w:autoSpaceDE w:val="0"/>
              <w:autoSpaceDN w:val="0"/>
              <w:adjustRightInd w:val="0"/>
              <w:spacing w:after="70"/>
              <w:ind w:left="217" w:hanging="217"/>
              <w:cnfStyle w:val="000000100000"/>
              <w:rPr>
                <w:rFonts w:ascii="Calibri" w:hAnsi="Calibri" w:cs="Calibri"/>
                <w:color w:val="000000"/>
              </w:rPr>
            </w:pPr>
            <w:r w:rsidRPr="00C62D15">
              <w:rPr>
                <w:rFonts w:ascii="Calibri" w:hAnsi="Calibri" w:cs="Calibri"/>
                <w:color w:val="000000"/>
              </w:rPr>
              <w:t xml:space="preserve">Integration hybrider Kommunikationstechnologien </w:t>
            </w:r>
          </w:p>
          <w:p w:rsidR="004E3E85" w:rsidRPr="00C62D15" w:rsidRDefault="004E3E85" w:rsidP="00C62D15">
            <w:pPr>
              <w:pStyle w:val="Listenabsatz"/>
              <w:numPr>
                <w:ilvl w:val="0"/>
                <w:numId w:val="29"/>
              </w:numPr>
              <w:autoSpaceDE w:val="0"/>
              <w:autoSpaceDN w:val="0"/>
              <w:adjustRightInd w:val="0"/>
              <w:ind w:left="217" w:hanging="217"/>
              <w:cnfStyle w:val="000000100000"/>
              <w:rPr>
                <w:rFonts w:ascii="Calibri" w:hAnsi="Calibri" w:cs="Calibri"/>
                <w:color w:val="000000"/>
              </w:rPr>
            </w:pPr>
            <w:r w:rsidRPr="00C62D15">
              <w:rPr>
                <w:rFonts w:ascii="Calibri" w:hAnsi="Calibri" w:cs="Calibri"/>
                <w:color w:val="000000"/>
              </w:rPr>
              <w:t xml:space="preserve">Entwicklung eines umfassenden Sicherheitskonzeptes </w:t>
            </w:r>
          </w:p>
          <w:p w:rsidR="00C62D15" w:rsidRPr="00C62D15" w:rsidRDefault="00C62D15" w:rsidP="00C62D15">
            <w:pPr>
              <w:pStyle w:val="Listenabsatz"/>
              <w:numPr>
                <w:ilvl w:val="0"/>
                <w:numId w:val="29"/>
              </w:numPr>
              <w:autoSpaceDE w:val="0"/>
              <w:autoSpaceDN w:val="0"/>
              <w:adjustRightInd w:val="0"/>
              <w:spacing w:after="70"/>
              <w:ind w:left="217" w:hanging="217"/>
              <w:cnfStyle w:val="000000100000"/>
              <w:rPr>
                <w:rFonts w:ascii="Calibri" w:hAnsi="Calibri" w:cs="Calibri"/>
                <w:color w:val="000000"/>
              </w:rPr>
            </w:pPr>
            <w:r w:rsidRPr="00C62D15">
              <w:rPr>
                <w:rFonts w:ascii="Calibri" w:hAnsi="Calibri" w:cs="Calibri"/>
                <w:color w:val="000000"/>
              </w:rPr>
              <w:t xml:space="preserve">Entwicklung einer verteilten Kommunikationsarchitektur </w:t>
            </w:r>
          </w:p>
          <w:p w:rsidR="00C62D15" w:rsidRPr="00C62D15" w:rsidRDefault="00C62D15" w:rsidP="00C62D15">
            <w:pPr>
              <w:pStyle w:val="Listenabsatz"/>
              <w:numPr>
                <w:ilvl w:val="0"/>
                <w:numId w:val="29"/>
              </w:numPr>
              <w:autoSpaceDE w:val="0"/>
              <w:autoSpaceDN w:val="0"/>
              <w:adjustRightInd w:val="0"/>
              <w:spacing w:after="70"/>
              <w:ind w:left="217" w:hanging="217"/>
              <w:cnfStyle w:val="000000100000"/>
              <w:rPr>
                <w:rFonts w:ascii="Calibri" w:hAnsi="Calibri" w:cs="Calibri"/>
                <w:color w:val="000000"/>
              </w:rPr>
            </w:pPr>
            <w:r w:rsidRPr="00C62D15">
              <w:rPr>
                <w:rFonts w:ascii="Calibri" w:hAnsi="Calibri" w:cs="Calibri"/>
                <w:color w:val="000000"/>
              </w:rPr>
              <w:t xml:space="preserve">Integration hybrider Kommunikationstechnologien </w:t>
            </w:r>
          </w:p>
          <w:p w:rsidR="005D3C2C" w:rsidRPr="00C62D15" w:rsidRDefault="00C62D15" w:rsidP="00C62D15">
            <w:pPr>
              <w:pStyle w:val="Listenabsatz"/>
              <w:numPr>
                <w:ilvl w:val="0"/>
                <w:numId w:val="29"/>
              </w:numPr>
              <w:autoSpaceDE w:val="0"/>
              <w:autoSpaceDN w:val="0"/>
              <w:adjustRightInd w:val="0"/>
              <w:ind w:left="217" w:hanging="217"/>
              <w:cnfStyle w:val="000000100000"/>
              <w:rPr>
                <w:rFonts w:ascii="Calibri" w:hAnsi="Calibri" w:cs="Calibri"/>
                <w:color w:val="000000"/>
              </w:rPr>
            </w:pPr>
            <w:r w:rsidRPr="00C62D15">
              <w:rPr>
                <w:rFonts w:ascii="Calibri" w:hAnsi="Calibri" w:cs="Calibri"/>
                <w:color w:val="000000"/>
              </w:rPr>
              <w:t xml:space="preserve">Entwicklung eines umfassenden Sicherheitskonzeptes </w:t>
            </w:r>
          </w:p>
        </w:tc>
      </w:tr>
      <w:tr w:rsidR="00BB404D" w:rsidRPr="00842383" w:rsidTr="00BB404D">
        <w:trPr>
          <w:gridAfter w:val="1"/>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Strategien</w:t>
            </w:r>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000000"/>
              <w:rPr>
                <w:rFonts w:cs="Arial"/>
                <w:i/>
                <w:iCs/>
              </w:rPr>
            </w:pPr>
          </w:p>
        </w:tc>
      </w:tr>
      <w:tr w:rsidR="00D21A44" w:rsidRPr="00842383" w:rsidTr="00BB404D">
        <w:trPr>
          <w:gridAfter w:val="1"/>
          <w:cnfStyle w:val="000000100000"/>
          <w:wAfter w:w="7" w:type="dxa"/>
          <w:trHeight w:val="342"/>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Verhaltensweisen sind am besten geeignet, um die gesetzten Ziele zu erreichen?</w:t>
            </w:r>
          </w:p>
        </w:tc>
        <w:tc>
          <w:tcPr>
            <w:tcW w:w="5313" w:type="dxa"/>
            <w:tcBorders>
              <w:bottom w:val="single" w:sz="4" w:space="0" w:color="auto"/>
              <w:right w:val="single" w:sz="4" w:space="0" w:color="auto"/>
            </w:tcBorders>
            <w:shd w:val="clear" w:color="auto" w:fill="FFFFFF" w:themeFill="background1"/>
          </w:tcPr>
          <w:p w:rsidR="00D21A44" w:rsidRPr="001C42A4" w:rsidRDefault="00D21A44" w:rsidP="00643A5A">
            <w:pPr>
              <w:cnfStyle w:val="000000100000"/>
              <w:rPr>
                <w:rFonts w:cs="Arial"/>
                <w:iCs/>
              </w:rPr>
            </w:pPr>
          </w:p>
        </w:tc>
      </w:tr>
      <w:tr w:rsidR="00BB404D" w:rsidRPr="00842383" w:rsidTr="00BB404D">
        <w:trPr>
          <w:gridAfter w:val="1"/>
          <w:wAfter w:w="7" w:type="dxa"/>
          <w:trHeight w:val="193"/>
        </w:trPr>
        <w:tc>
          <w:tcPr>
            <w:cnfStyle w:val="001000000000"/>
            <w:tcW w:w="4341" w:type="dxa"/>
            <w:gridSpan w:val="2"/>
            <w:tcBorders>
              <w:top w:val="single" w:sz="4" w:space="0" w:color="auto"/>
              <w:left w:val="single" w:sz="4" w:space="0" w:color="auto"/>
            </w:tcBorders>
            <w:shd w:val="clear" w:color="auto" w:fill="D9D9D9" w:themeFill="background1" w:themeFillShade="D9"/>
          </w:tcPr>
          <w:p w:rsidR="00D21A44" w:rsidRPr="00842383" w:rsidRDefault="00D21A44"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Taktiken</w:t>
            </w:r>
          </w:p>
        </w:tc>
        <w:tc>
          <w:tcPr>
            <w:tcW w:w="5313" w:type="dxa"/>
            <w:tcBorders>
              <w:top w:val="single" w:sz="4" w:space="0" w:color="auto"/>
              <w:right w:val="single" w:sz="4" w:space="0" w:color="auto"/>
            </w:tcBorders>
            <w:shd w:val="clear" w:color="auto" w:fill="D9D9D9" w:themeFill="background1" w:themeFillShade="D9"/>
          </w:tcPr>
          <w:p w:rsidR="00D21A44" w:rsidRPr="00842383" w:rsidRDefault="00D21A44" w:rsidP="00A21C67">
            <w:pPr>
              <w:cnfStyle w:val="000000000000"/>
              <w:rPr>
                <w:rFonts w:cs="Arial"/>
                <w:i/>
                <w:iCs/>
              </w:rPr>
            </w:pPr>
          </w:p>
        </w:tc>
      </w:tr>
      <w:tr w:rsidR="00D21A44" w:rsidRPr="00842383" w:rsidTr="00BB404D">
        <w:trPr>
          <w:gridAfter w:val="1"/>
          <w:cnfStyle w:val="000000100000"/>
          <w:wAfter w:w="7" w:type="dxa"/>
          <w:trHeight w:val="338"/>
        </w:trPr>
        <w:tc>
          <w:tcPr>
            <w:cnfStyle w:val="001000000000"/>
            <w:tcW w:w="4341" w:type="dxa"/>
            <w:gridSpan w:val="2"/>
            <w:tcBorders>
              <w:left w:val="single" w:sz="4" w:space="0" w:color="auto"/>
              <w:bottom w:val="single" w:sz="4" w:space="0" w:color="auto"/>
            </w:tcBorders>
          </w:tcPr>
          <w:p w:rsidR="00D21A44" w:rsidRPr="00842383" w:rsidRDefault="00D21A44" w:rsidP="00A21C67">
            <w:pPr>
              <w:jc w:val="left"/>
              <w:rPr>
                <w:rFonts w:asciiTheme="minorHAnsi" w:hAnsiTheme="minorHAnsi" w:cs="Arial"/>
                <w:i w:val="0"/>
                <w:color w:val="004FB3"/>
                <w:sz w:val="22"/>
              </w:rPr>
            </w:pPr>
            <w:r w:rsidRPr="00842383">
              <w:rPr>
                <w:rFonts w:asciiTheme="minorHAnsi" w:hAnsiTheme="minorHAnsi" w:cs="Arial"/>
                <w:i w:val="0"/>
                <w:iCs w:val="0"/>
                <w:color w:val="004FB3"/>
                <w:sz w:val="22"/>
              </w:rPr>
              <w:t>Welche Handlungsmuster sind am besten geeignet, um die gesetzten Ziele zu erreichen?</w:t>
            </w:r>
          </w:p>
        </w:tc>
        <w:tc>
          <w:tcPr>
            <w:tcW w:w="5313" w:type="dxa"/>
            <w:tcBorders>
              <w:bottom w:val="single" w:sz="4" w:space="0" w:color="auto"/>
              <w:right w:val="single" w:sz="4" w:space="0" w:color="auto"/>
            </w:tcBorders>
            <w:shd w:val="clear" w:color="auto" w:fill="FFFFFF" w:themeFill="background1"/>
          </w:tcPr>
          <w:p w:rsidR="00D21A44" w:rsidRPr="00842383" w:rsidRDefault="00D21A44" w:rsidP="00AE0358">
            <w:pPr>
              <w:cnfStyle w:val="000000100000"/>
              <w:rPr>
                <w:rFonts w:cs="Arial"/>
              </w:rPr>
            </w:pPr>
          </w:p>
        </w:tc>
      </w:tr>
    </w:tbl>
    <w:p w:rsidR="00D21A44" w:rsidRPr="00842383" w:rsidRDefault="00D21A44"/>
    <w:p w:rsidR="004109D3" w:rsidRPr="00842383" w:rsidRDefault="004109D3">
      <w:r w:rsidRPr="00842383">
        <w:br w:type="page"/>
      </w:r>
    </w:p>
    <w:tbl>
      <w:tblPr>
        <w:tblStyle w:val="PlainTable5"/>
        <w:tblW w:w="9661" w:type="dxa"/>
        <w:tblInd w:w="-163" w:type="dxa"/>
        <w:tblLayout w:type="fixed"/>
        <w:tblLook w:val="04A0"/>
      </w:tblPr>
      <w:tblGrid>
        <w:gridCol w:w="21"/>
        <w:gridCol w:w="4320"/>
        <w:gridCol w:w="5313"/>
        <w:gridCol w:w="7"/>
      </w:tblGrid>
      <w:tr w:rsidR="00633F4E" w:rsidRPr="00842383" w:rsidTr="00A21C67">
        <w:trPr>
          <w:gridBefore w:val="1"/>
          <w:cnfStyle w:val="100000000000"/>
          <w:wBefore w:w="21" w:type="dxa"/>
          <w:trHeight w:val="227"/>
        </w:trPr>
        <w:tc>
          <w:tcPr>
            <w:cnfStyle w:val="001000000100"/>
            <w:tcW w:w="9640" w:type="dxa"/>
            <w:gridSpan w:val="3"/>
            <w:tcBorders>
              <w:top w:val="nil"/>
              <w:left w:val="nil"/>
              <w:bottom w:val="single" w:sz="4" w:space="0" w:color="auto"/>
            </w:tcBorders>
          </w:tcPr>
          <w:p w:rsidR="00633F4E" w:rsidRPr="00842383" w:rsidRDefault="00633F4E" w:rsidP="00633F4E">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lastRenderedPageBreak/>
              <w:t>IVS-</w:t>
            </w:r>
            <w:r w:rsidR="00A17E24">
              <w:rPr>
                <w:rFonts w:asciiTheme="minorHAnsi" w:hAnsiTheme="minorHAnsi" w:cs="Arial"/>
                <w:b/>
                <w:color w:val="004FB3"/>
                <w:sz w:val="22"/>
              </w:rPr>
              <w:t>Nutzen</w:t>
            </w:r>
            <w:r w:rsidRPr="00842383">
              <w:rPr>
                <w:rFonts w:asciiTheme="minorHAnsi" w:hAnsiTheme="minorHAnsi" w:cs="Arial"/>
                <w:b/>
                <w:color w:val="004FB3"/>
                <w:sz w:val="22"/>
              </w:rPr>
              <w:t xml:space="preserve"> </w:t>
            </w:r>
          </w:p>
          <w:p w:rsidR="00633F4E" w:rsidRPr="00842383" w:rsidRDefault="00633F4E" w:rsidP="00A21C67">
            <w:pPr>
              <w:jc w:val="left"/>
              <w:rPr>
                <w:rFonts w:asciiTheme="minorHAnsi" w:hAnsiTheme="minorHAnsi"/>
                <w:b/>
                <w:sz w:val="22"/>
              </w:rPr>
            </w:pPr>
          </w:p>
        </w:tc>
      </w:tr>
      <w:tr w:rsidR="00842383" w:rsidRPr="00842383" w:rsidTr="00A21C67">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842383" w:rsidRPr="00842383" w:rsidRDefault="00842383" w:rsidP="00842383">
            <w:pPr>
              <w:jc w:val="left"/>
              <w:rPr>
                <w:rFonts w:asciiTheme="minorHAnsi" w:hAnsiTheme="minorHAnsi" w:cs="Arial"/>
                <w:b/>
                <w:iCs w:val="0"/>
                <w:color w:val="004FB3"/>
                <w:sz w:val="22"/>
              </w:rPr>
            </w:pPr>
            <w:r>
              <w:rPr>
                <w:rFonts w:asciiTheme="minorHAnsi" w:hAnsiTheme="minorHAnsi" w:cs="Arial"/>
                <w:b/>
                <w:i w:val="0"/>
                <w:iCs w:val="0"/>
                <w:color w:val="004FB3"/>
                <w:sz w:val="22"/>
              </w:rPr>
              <w:t>Sicherheit</w:t>
            </w:r>
          </w:p>
        </w:tc>
        <w:tc>
          <w:tcPr>
            <w:tcW w:w="5313" w:type="dxa"/>
            <w:tcBorders>
              <w:top w:val="single" w:sz="4" w:space="0" w:color="auto"/>
              <w:right w:val="single" w:sz="4" w:space="0" w:color="auto"/>
            </w:tcBorders>
            <w:shd w:val="clear" w:color="auto" w:fill="D9D9D9" w:themeFill="background1" w:themeFillShade="D9"/>
          </w:tcPr>
          <w:p w:rsidR="00842383" w:rsidRPr="00842383" w:rsidRDefault="00842383" w:rsidP="00A21C67">
            <w:pPr>
              <w:cnfStyle w:val="000000100000"/>
              <w:rPr>
                <w:rFonts w:eastAsiaTheme="majorEastAsia" w:cs="Arial"/>
                <w:iCs/>
                <w:color w:val="004FB3"/>
              </w:rPr>
            </w:pPr>
          </w:p>
        </w:tc>
      </w:tr>
      <w:tr w:rsidR="001264C5" w:rsidRPr="00842383" w:rsidTr="00A21C67">
        <w:trPr>
          <w:gridAfter w:val="1"/>
          <w:wAfter w:w="7" w:type="dxa"/>
          <w:trHeight w:val="220"/>
        </w:trPr>
        <w:tc>
          <w:tcPr>
            <w:cnfStyle w:val="001000000000"/>
            <w:tcW w:w="4341" w:type="dxa"/>
            <w:gridSpan w:val="2"/>
            <w:tcBorders>
              <w:left w:val="single" w:sz="4" w:space="0" w:color="auto"/>
              <w:bottom w:val="single" w:sz="4" w:space="0" w:color="auto"/>
            </w:tcBorders>
          </w:tcPr>
          <w:p w:rsidR="001264C5" w:rsidRPr="00842383" w:rsidRDefault="001264C5" w:rsidP="00633F4E">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Sicherheitsziele sollen am Ende erreicht werden?</w:t>
            </w:r>
          </w:p>
        </w:tc>
        <w:tc>
          <w:tcPr>
            <w:tcW w:w="5313" w:type="dxa"/>
            <w:tcBorders>
              <w:bottom w:val="single" w:sz="4" w:space="0" w:color="auto"/>
              <w:right w:val="single" w:sz="4" w:space="0" w:color="auto"/>
            </w:tcBorders>
          </w:tcPr>
          <w:p w:rsidR="004E3E85" w:rsidRPr="004E3E85" w:rsidRDefault="004E3E85" w:rsidP="004E3E85">
            <w:pPr>
              <w:pStyle w:val="Listenabsatz"/>
              <w:numPr>
                <w:ilvl w:val="0"/>
                <w:numId w:val="18"/>
              </w:numPr>
              <w:ind w:left="217" w:hanging="217"/>
              <w:cnfStyle w:val="000000000000"/>
              <w:rPr>
                <w:rFonts w:cs="Arial"/>
              </w:rPr>
            </w:pPr>
            <w:r>
              <w:t>Sicherstellung eines sicheren Verkehrsflusses</w:t>
            </w:r>
          </w:p>
          <w:p w:rsidR="00643A5A" w:rsidRPr="00643A5A" w:rsidRDefault="00643A5A" w:rsidP="004E3E85">
            <w:pPr>
              <w:pStyle w:val="Listenabsatz"/>
              <w:ind w:left="217"/>
              <w:cnfStyle w:val="000000000000"/>
              <w:rPr>
                <w:rFonts w:eastAsiaTheme="majorEastAsia" w:cs="Arial"/>
                <w:iCs/>
              </w:rPr>
            </w:pPr>
          </w:p>
        </w:tc>
      </w:tr>
      <w:tr w:rsidR="001264C5" w:rsidRPr="00842383" w:rsidTr="00A21C67">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1264C5" w:rsidRPr="00842383" w:rsidRDefault="001264C5" w:rsidP="00633F4E">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Effizienz</w:t>
            </w:r>
          </w:p>
        </w:tc>
        <w:tc>
          <w:tcPr>
            <w:tcW w:w="5313" w:type="dxa"/>
            <w:tcBorders>
              <w:top w:val="single" w:sz="4" w:space="0" w:color="auto"/>
              <w:right w:val="single" w:sz="4" w:space="0" w:color="auto"/>
            </w:tcBorders>
            <w:shd w:val="clear" w:color="auto" w:fill="D9D9D9" w:themeFill="background1" w:themeFillShade="D9"/>
          </w:tcPr>
          <w:p w:rsidR="001264C5" w:rsidRPr="00842383" w:rsidRDefault="001264C5" w:rsidP="001264C5">
            <w:pPr>
              <w:cnfStyle w:val="000000100000"/>
              <w:rPr>
                <w:rFonts w:eastAsiaTheme="majorEastAsia" w:cs="Arial"/>
                <w:iCs/>
              </w:rPr>
            </w:pPr>
          </w:p>
        </w:tc>
      </w:tr>
      <w:tr w:rsidR="001264C5" w:rsidRPr="00842383" w:rsidTr="00A21C67">
        <w:trPr>
          <w:gridAfter w:val="1"/>
          <w:wAfter w:w="7" w:type="dxa"/>
          <w:trHeight w:val="220"/>
        </w:trPr>
        <w:tc>
          <w:tcPr>
            <w:cnfStyle w:val="001000000000"/>
            <w:tcW w:w="4341" w:type="dxa"/>
            <w:gridSpan w:val="2"/>
            <w:tcBorders>
              <w:left w:val="single" w:sz="4" w:space="0" w:color="auto"/>
              <w:bottom w:val="single" w:sz="4" w:space="0" w:color="auto"/>
            </w:tcBorders>
          </w:tcPr>
          <w:p w:rsidR="001264C5" w:rsidRPr="00842383" w:rsidRDefault="001264C5" w:rsidP="00633F4E">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Effizienzverbesserungen sollen am Ende erreicht werden?</w:t>
            </w:r>
          </w:p>
        </w:tc>
        <w:tc>
          <w:tcPr>
            <w:tcW w:w="5313" w:type="dxa"/>
            <w:tcBorders>
              <w:bottom w:val="single" w:sz="4" w:space="0" w:color="auto"/>
              <w:right w:val="single" w:sz="4" w:space="0" w:color="auto"/>
            </w:tcBorders>
          </w:tcPr>
          <w:p w:rsidR="004E3E85" w:rsidRPr="004E3E85" w:rsidRDefault="004E3E85" w:rsidP="004E3E85">
            <w:pPr>
              <w:pStyle w:val="Listenabsatz"/>
              <w:numPr>
                <w:ilvl w:val="0"/>
                <w:numId w:val="18"/>
              </w:numPr>
              <w:ind w:left="217" w:hanging="217"/>
              <w:cnfStyle w:val="000000000000"/>
              <w:rPr>
                <w:rFonts w:cs="Arial"/>
              </w:rPr>
            </w:pPr>
            <w:r>
              <w:t>Sicherstellung eines effizienten Verkehrsflusses</w:t>
            </w:r>
          </w:p>
          <w:p w:rsidR="00323F4B" w:rsidRPr="00643A5A" w:rsidRDefault="00323F4B" w:rsidP="004E3E85">
            <w:pPr>
              <w:pStyle w:val="Listenabsatz"/>
              <w:ind w:left="217"/>
              <w:cnfStyle w:val="000000000000"/>
              <w:rPr>
                <w:rFonts w:eastAsiaTheme="majorEastAsia" w:cs="Arial"/>
                <w:iCs/>
              </w:rPr>
            </w:pPr>
          </w:p>
        </w:tc>
      </w:tr>
      <w:tr w:rsidR="001264C5" w:rsidRPr="00842383" w:rsidTr="00A21C67">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1264C5" w:rsidRPr="00842383" w:rsidRDefault="001264C5"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 xml:space="preserve">Umwelt </w:t>
            </w:r>
          </w:p>
        </w:tc>
        <w:tc>
          <w:tcPr>
            <w:tcW w:w="5313" w:type="dxa"/>
            <w:tcBorders>
              <w:top w:val="single" w:sz="4" w:space="0" w:color="auto"/>
              <w:right w:val="single" w:sz="4" w:space="0" w:color="auto"/>
            </w:tcBorders>
            <w:shd w:val="clear" w:color="auto" w:fill="D9D9D9" w:themeFill="background1" w:themeFillShade="D9"/>
          </w:tcPr>
          <w:p w:rsidR="001264C5" w:rsidRPr="00842383" w:rsidRDefault="001264C5" w:rsidP="001264C5">
            <w:pPr>
              <w:cnfStyle w:val="000000100000"/>
              <w:rPr>
                <w:rFonts w:cs="Arial"/>
                <w:i/>
                <w:iCs/>
              </w:rPr>
            </w:pPr>
          </w:p>
        </w:tc>
      </w:tr>
      <w:tr w:rsidR="001264C5" w:rsidRPr="00842383" w:rsidTr="00A21C67">
        <w:trPr>
          <w:gridAfter w:val="1"/>
          <w:wAfter w:w="7" w:type="dxa"/>
          <w:trHeight w:val="338"/>
        </w:trPr>
        <w:tc>
          <w:tcPr>
            <w:cnfStyle w:val="001000000000"/>
            <w:tcW w:w="4341" w:type="dxa"/>
            <w:gridSpan w:val="2"/>
            <w:tcBorders>
              <w:left w:val="single" w:sz="4" w:space="0" w:color="auto"/>
              <w:bottom w:val="single" w:sz="4" w:space="0" w:color="auto"/>
            </w:tcBorders>
          </w:tcPr>
          <w:p w:rsidR="001264C5" w:rsidRPr="00842383" w:rsidRDefault="001264C5" w:rsidP="00633F4E">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Umweltziele sollen am Ende erreicht werden?</w:t>
            </w:r>
          </w:p>
        </w:tc>
        <w:tc>
          <w:tcPr>
            <w:tcW w:w="5313" w:type="dxa"/>
            <w:tcBorders>
              <w:bottom w:val="single" w:sz="4" w:space="0" w:color="auto"/>
              <w:right w:val="single" w:sz="4" w:space="0" w:color="auto"/>
            </w:tcBorders>
          </w:tcPr>
          <w:p w:rsidR="00643A5A" w:rsidRPr="004E3E85" w:rsidRDefault="004E3E85" w:rsidP="004E3E85">
            <w:pPr>
              <w:pStyle w:val="Listenabsatz"/>
              <w:numPr>
                <w:ilvl w:val="0"/>
                <w:numId w:val="18"/>
              </w:numPr>
              <w:ind w:left="217" w:hanging="217"/>
              <w:cnfStyle w:val="000000000000"/>
              <w:rPr>
                <w:rFonts w:cs="Arial"/>
              </w:rPr>
            </w:pPr>
            <w:r>
              <w:t>Sicherstellung eines umweltfreundlichen Verkehrsflusses</w:t>
            </w:r>
          </w:p>
        </w:tc>
      </w:tr>
      <w:tr w:rsidR="001264C5" w:rsidRPr="00842383" w:rsidTr="00A21C67">
        <w:trPr>
          <w:gridAfter w:val="1"/>
          <w:cnfStyle w:val="000000100000"/>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1264C5" w:rsidRPr="00842383" w:rsidRDefault="001264C5"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Einkünfte</w:t>
            </w:r>
          </w:p>
        </w:tc>
        <w:tc>
          <w:tcPr>
            <w:tcW w:w="5313" w:type="dxa"/>
            <w:tcBorders>
              <w:top w:val="single" w:sz="4" w:space="0" w:color="auto"/>
              <w:right w:val="single" w:sz="4" w:space="0" w:color="auto"/>
            </w:tcBorders>
            <w:shd w:val="clear" w:color="auto" w:fill="D9D9D9" w:themeFill="background1" w:themeFillShade="D9"/>
          </w:tcPr>
          <w:p w:rsidR="001264C5" w:rsidRPr="00842383" w:rsidRDefault="001264C5" w:rsidP="001264C5">
            <w:pPr>
              <w:cnfStyle w:val="000000100000"/>
              <w:rPr>
                <w:rFonts w:cs="Arial"/>
                <w:i/>
                <w:iCs/>
              </w:rPr>
            </w:pPr>
          </w:p>
        </w:tc>
      </w:tr>
      <w:tr w:rsidR="001264C5" w:rsidRPr="00842383" w:rsidTr="00A21C67">
        <w:trPr>
          <w:gridAfter w:val="1"/>
          <w:wAfter w:w="7" w:type="dxa"/>
          <w:trHeight w:val="197"/>
        </w:trPr>
        <w:tc>
          <w:tcPr>
            <w:cnfStyle w:val="001000000000"/>
            <w:tcW w:w="4341" w:type="dxa"/>
            <w:gridSpan w:val="2"/>
            <w:tcBorders>
              <w:left w:val="single" w:sz="4" w:space="0" w:color="auto"/>
              <w:bottom w:val="single" w:sz="4" w:space="0" w:color="auto"/>
            </w:tcBorders>
          </w:tcPr>
          <w:p w:rsidR="001264C5" w:rsidRPr="00842383" w:rsidRDefault="001264C5"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w:t>
            </w:r>
            <w:r>
              <w:rPr>
                <w:rFonts w:asciiTheme="minorHAnsi" w:hAnsiTheme="minorHAnsi" w:cs="Arial"/>
                <w:i w:val="0"/>
                <w:iCs w:val="0"/>
                <w:color w:val="004FB3"/>
                <w:sz w:val="22"/>
              </w:rPr>
              <w:t xml:space="preserve">Einkünfte sollen am Ende erzielt </w:t>
            </w:r>
            <w:r w:rsidRPr="00842383">
              <w:rPr>
                <w:rFonts w:asciiTheme="minorHAnsi" w:hAnsiTheme="minorHAnsi" w:cs="Arial"/>
                <w:i w:val="0"/>
                <w:iCs w:val="0"/>
                <w:color w:val="004FB3"/>
                <w:sz w:val="22"/>
              </w:rPr>
              <w:t>werden?</w:t>
            </w:r>
          </w:p>
        </w:tc>
        <w:tc>
          <w:tcPr>
            <w:tcW w:w="5313" w:type="dxa"/>
            <w:tcBorders>
              <w:bottom w:val="single" w:sz="4" w:space="0" w:color="auto"/>
              <w:right w:val="single" w:sz="4" w:space="0" w:color="auto"/>
            </w:tcBorders>
            <w:shd w:val="clear" w:color="auto" w:fill="FFFFFF" w:themeFill="background1"/>
          </w:tcPr>
          <w:p w:rsidR="001264C5" w:rsidRPr="00B876CD" w:rsidRDefault="00E84C9D" w:rsidP="001264C5">
            <w:pPr>
              <w:cnfStyle w:val="000000000000"/>
              <w:rPr>
                <w:rFonts w:cs="Arial"/>
                <w:iCs/>
              </w:rPr>
            </w:pPr>
            <w:r>
              <w:rPr>
                <w:rFonts w:cs="Arial"/>
                <w:iCs/>
              </w:rPr>
              <w:t>nicht thematisiert</w:t>
            </w:r>
          </w:p>
        </w:tc>
      </w:tr>
      <w:tr w:rsidR="00633F4E" w:rsidRPr="00842383" w:rsidTr="00A21C67">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633F4E" w:rsidRPr="00842383" w:rsidRDefault="00633F4E" w:rsidP="00633F4E">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Übertragbarkeit/</w:t>
            </w:r>
            <w:r w:rsidRPr="00842383">
              <w:rPr>
                <w:rFonts w:asciiTheme="minorHAnsi" w:hAnsiTheme="minorHAnsi" w:cs="Arial"/>
                <w:b/>
                <w:i w:val="0"/>
                <w:iCs w:val="0"/>
                <w:color w:val="004FB3"/>
                <w:sz w:val="22"/>
              </w:rPr>
              <w:br/>
              <w:t>Wiederverwendbarkeit</w:t>
            </w:r>
          </w:p>
        </w:tc>
        <w:tc>
          <w:tcPr>
            <w:tcW w:w="5313" w:type="dxa"/>
            <w:tcBorders>
              <w:top w:val="single" w:sz="4" w:space="0" w:color="auto"/>
              <w:right w:val="single" w:sz="4" w:space="0" w:color="auto"/>
            </w:tcBorders>
            <w:shd w:val="clear" w:color="auto" w:fill="D9D9D9" w:themeFill="background1" w:themeFillShade="D9"/>
          </w:tcPr>
          <w:p w:rsidR="00633F4E" w:rsidRPr="00842383" w:rsidRDefault="00633F4E" w:rsidP="00A21C67">
            <w:pPr>
              <w:cnfStyle w:val="000000100000"/>
              <w:rPr>
                <w:rFonts w:cs="Arial"/>
                <w:i/>
                <w:iCs/>
              </w:rPr>
            </w:pPr>
          </w:p>
        </w:tc>
      </w:tr>
      <w:tr w:rsidR="00633F4E" w:rsidRPr="00842383" w:rsidTr="00A21C67">
        <w:trPr>
          <w:gridAfter w:val="1"/>
          <w:wAfter w:w="7" w:type="dxa"/>
          <w:trHeight w:val="342"/>
        </w:trPr>
        <w:tc>
          <w:tcPr>
            <w:cnfStyle w:val="001000000000"/>
            <w:tcW w:w="4341" w:type="dxa"/>
            <w:gridSpan w:val="2"/>
            <w:tcBorders>
              <w:left w:val="single" w:sz="4" w:space="0" w:color="auto"/>
              <w:bottom w:val="single" w:sz="4" w:space="0" w:color="auto"/>
            </w:tcBorders>
          </w:tcPr>
          <w:p w:rsidR="00633F4E" w:rsidRPr="00842383" w:rsidRDefault="00633F4E" w:rsidP="00633F4E">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Bestandteile des IVS-Dienstes sollen übertragbar/wiederverwendbar sein? </w:t>
            </w:r>
          </w:p>
        </w:tc>
        <w:tc>
          <w:tcPr>
            <w:tcW w:w="5313" w:type="dxa"/>
            <w:tcBorders>
              <w:bottom w:val="single" w:sz="4" w:space="0" w:color="auto"/>
              <w:right w:val="single" w:sz="4" w:space="0" w:color="auto"/>
            </w:tcBorders>
            <w:shd w:val="clear" w:color="auto" w:fill="FFFFFF" w:themeFill="background1"/>
          </w:tcPr>
          <w:p w:rsidR="00633F4E" w:rsidRDefault="00E84C9D" w:rsidP="00E84C9D">
            <w:pPr>
              <w:autoSpaceDE w:val="0"/>
              <w:autoSpaceDN w:val="0"/>
              <w:adjustRightInd w:val="0"/>
              <w:cnfStyle w:val="000000000000"/>
            </w:pPr>
            <w:r>
              <w:t>Aufbau eines Systemverbunds auf Basis der CONVERGE-Systemarchitektur, an dem zunächst die Automobilindustrie sowie öffentliche und private Mobilitätsdienste-Anbieter beteiligt sind</w:t>
            </w:r>
            <w:r w:rsidR="00DF1D93">
              <w:t>.</w:t>
            </w:r>
          </w:p>
          <w:p w:rsidR="00DF1D93" w:rsidRPr="00FC2941" w:rsidRDefault="00DF1D93" w:rsidP="00E84C9D">
            <w:pPr>
              <w:autoSpaceDE w:val="0"/>
              <w:autoSpaceDN w:val="0"/>
              <w:adjustRightInd w:val="0"/>
              <w:cnfStyle w:val="000000000000"/>
              <w:rPr>
                <w:rFonts w:cs="Arial"/>
                <w:iCs/>
              </w:rPr>
            </w:pPr>
            <w:r>
              <w:t xml:space="preserve">Zudem kann der Systemverbund auf </w:t>
            </w:r>
            <w:proofErr w:type="gramStart"/>
            <w:r>
              <w:t>andere Ländern</w:t>
            </w:r>
            <w:proofErr w:type="gramEnd"/>
            <w:r>
              <w:t xml:space="preserve"> übertragen und erweitert werden.</w:t>
            </w:r>
          </w:p>
        </w:tc>
      </w:tr>
    </w:tbl>
    <w:p w:rsidR="00633F4E" w:rsidRPr="00842383" w:rsidRDefault="00633F4E" w:rsidP="00633F4E"/>
    <w:p w:rsidR="00633F4E" w:rsidRPr="00842383" w:rsidRDefault="00633F4E" w:rsidP="00633F4E">
      <w:r w:rsidRPr="00842383">
        <w:br w:type="page"/>
      </w:r>
    </w:p>
    <w:tbl>
      <w:tblPr>
        <w:tblStyle w:val="PlainTable5"/>
        <w:tblW w:w="9661" w:type="dxa"/>
        <w:tblInd w:w="-163" w:type="dxa"/>
        <w:tblLayout w:type="fixed"/>
        <w:tblLook w:val="04A0"/>
      </w:tblPr>
      <w:tblGrid>
        <w:gridCol w:w="21"/>
        <w:gridCol w:w="4320"/>
        <w:gridCol w:w="5313"/>
        <w:gridCol w:w="7"/>
      </w:tblGrid>
      <w:tr w:rsidR="004109D3" w:rsidRPr="00842383" w:rsidTr="00BB404D">
        <w:trPr>
          <w:gridBefore w:val="1"/>
          <w:cnfStyle w:val="100000000000"/>
          <w:wBefore w:w="21" w:type="dxa"/>
          <w:trHeight w:val="227"/>
        </w:trPr>
        <w:tc>
          <w:tcPr>
            <w:cnfStyle w:val="001000000100"/>
            <w:tcW w:w="9640" w:type="dxa"/>
            <w:gridSpan w:val="3"/>
            <w:tcBorders>
              <w:top w:val="nil"/>
              <w:left w:val="nil"/>
              <w:bottom w:val="single" w:sz="4" w:space="0" w:color="auto"/>
            </w:tcBorders>
          </w:tcPr>
          <w:p w:rsidR="004109D3" w:rsidRPr="00842383" w:rsidRDefault="004109D3" w:rsidP="00633F4E">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lastRenderedPageBreak/>
              <w:t xml:space="preserve">IVS-Geschäftsarchitektur </w:t>
            </w:r>
          </w:p>
          <w:p w:rsidR="004109D3" w:rsidRPr="00842383" w:rsidRDefault="004109D3" w:rsidP="00A21C67">
            <w:pPr>
              <w:jc w:val="left"/>
              <w:rPr>
                <w:rFonts w:asciiTheme="minorHAnsi" w:hAnsiTheme="minorHAnsi"/>
                <w:b/>
                <w:sz w:val="22"/>
              </w:rPr>
            </w:pPr>
          </w:p>
        </w:tc>
      </w:tr>
      <w:tr w:rsidR="00BB404D" w:rsidRPr="00842383" w:rsidTr="00BB404D">
        <w:trPr>
          <w:gridAfter w:val="1"/>
          <w:cnfStyle w:val="000000100000"/>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F2135A" w:rsidRPr="00842383" w:rsidRDefault="00F2135A"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IVS-Dienste</w:t>
            </w:r>
          </w:p>
        </w:tc>
        <w:tc>
          <w:tcPr>
            <w:tcW w:w="5313" w:type="dxa"/>
            <w:tcBorders>
              <w:top w:val="single" w:sz="4" w:space="0" w:color="auto"/>
              <w:right w:val="single" w:sz="4" w:space="0" w:color="auto"/>
            </w:tcBorders>
            <w:shd w:val="clear" w:color="auto" w:fill="D9D9D9" w:themeFill="background1" w:themeFillShade="D9"/>
          </w:tcPr>
          <w:p w:rsidR="00F2135A" w:rsidRPr="00842383" w:rsidRDefault="00F2135A" w:rsidP="00A21C67">
            <w:pPr>
              <w:cnfStyle w:val="000000100000"/>
              <w:rPr>
                <w:rFonts w:cs="Arial"/>
                <w:iCs/>
                <w:color w:val="004FB3"/>
              </w:rPr>
            </w:pPr>
          </w:p>
        </w:tc>
      </w:tr>
      <w:tr w:rsidR="00F2135A" w:rsidRPr="00842383" w:rsidTr="00BB404D">
        <w:trPr>
          <w:gridAfter w:val="1"/>
          <w:wAfter w:w="7" w:type="dxa"/>
          <w:trHeight w:val="197"/>
        </w:trPr>
        <w:tc>
          <w:tcPr>
            <w:cnfStyle w:val="001000000000"/>
            <w:tcW w:w="4341" w:type="dxa"/>
            <w:gridSpan w:val="2"/>
            <w:tcBorders>
              <w:left w:val="single" w:sz="4" w:space="0" w:color="auto"/>
              <w:bottom w:val="single" w:sz="4" w:space="0" w:color="auto"/>
            </w:tcBorders>
          </w:tcPr>
          <w:p w:rsidR="00F2135A" w:rsidRPr="00842383" w:rsidRDefault="00F2135A" w:rsidP="00A21C67">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IVS-Dienste werden implementiert?</w:t>
            </w:r>
          </w:p>
        </w:tc>
        <w:tc>
          <w:tcPr>
            <w:tcW w:w="5313" w:type="dxa"/>
            <w:tcBorders>
              <w:bottom w:val="single" w:sz="4" w:space="0" w:color="auto"/>
              <w:right w:val="single" w:sz="4" w:space="0" w:color="auto"/>
            </w:tcBorders>
          </w:tcPr>
          <w:p w:rsidR="00EC420E" w:rsidRPr="00883260" w:rsidRDefault="00441140" w:rsidP="00FC2941">
            <w:pPr>
              <w:pStyle w:val="Listenabsatz"/>
              <w:numPr>
                <w:ilvl w:val="0"/>
                <w:numId w:val="17"/>
              </w:numPr>
              <w:ind w:left="217" w:hanging="217"/>
              <w:cnfStyle w:val="000000000000"/>
              <w:rPr>
                <w:rFonts w:cs="Arial"/>
                <w:iCs/>
              </w:rPr>
            </w:pPr>
            <w:proofErr w:type="spellStart"/>
            <w:r>
              <w:t>G</w:t>
            </w:r>
            <w:r w:rsidR="00E73437">
              <w:t>esamtheitliche</w:t>
            </w:r>
            <w:proofErr w:type="spellEnd"/>
            <w:r w:rsidR="00E73437">
              <w:t xml:space="preserve"> Systemarchitektur</w:t>
            </w:r>
          </w:p>
          <w:p w:rsidR="00883260" w:rsidRPr="0026366B" w:rsidRDefault="00883260" w:rsidP="00FC2941">
            <w:pPr>
              <w:pStyle w:val="Listenabsatz"/>
              <w:numPr>
                <w:ilvl w:val="0"/>
                <w:numId w:val="17"/>
              </w:numPr>
              <w:ind w:left="217" w:hanging="217"/>
              <w:cnfStyle w:val="000000000000"/>
              <w:rPr>
                <w:rFonts w:cs="Arial"/>
                <w:iCs/>
              </w:rPr>
            </w:pPr>
            <w:r>
              <w:t>Test anhand ausgewählter, einen C2X-Systemverbund prototypisch beschreibenden Anwendungsfälle (</w:t>
            </w:r>
            <w:proofErr w:type="spellStart"/>
            <w:r>
              <w:t>z.B</w:t>
            </w:r>
            <w:proofErr w:type="spellEnd"/>
            <w:r>
              <w:t xml:space="preserve">, </w:t>
            </w:r>
            <w:proofErr w:type="spellStart"/>
            <w:r w:rsidR="00441140" w:rsidRPr="00441140">
              <w:rPr>
                <w:iCs/>
              </w:rPr>
              <w:t>Wrong</w:t>
            </w:r>
            <w:proofErr w:type="spellEnd"/>
            <w:r w:rsidR="00441140" w:rsidRPr="00441140">
              <w:rPr>
                <w:iCs/>
              </w:rPr>
              <w:t xml:space="preserve"> Way Driver </w:t>
            </w:r>
            <w:proofErr w:type="spellStart"/>
            <w:r w:rsidR="00441140" w:rsidRPr="00441140">
              <w:rPr>
                <w:iCs/>
              </w:rPr>
              <w:t>Warning</w:t>
            </w:r>
            <w:proofErr w:type="spellEnd"/>
            <w:r>
              <w:t>)</w:t>
            </w:r>
          </w:p>
          <w:p w:rsidR="0026366B" w:rsidRPr="00842383" w:rsidRDefault="0026366B" w:rsidP="00FC2941">
            <w:pPr>
              <w:pStyle w:val="Listenabsatz"/>
              <w:numPr>
                <w:ilvl w:val="0"/>
                <w:numId w:val="17"/>
              </w:numPr>
              <w:ind w:left="217" w:hanging="217"/>
              <w:cnfStyle w:val="000000000000"/>
              <w:rPr>
                <w:rFonts w:cs="Arial"/>
                <w:iCs/>
              </w:rPr>
            </w:pPr>
            <w:r>
              <w:t>Beschreibung von Szenarien, wie z.B. Baustellenwarnung und Umleitungsempfehlung</w:t>
            </w:r>
          </w:p>
        </w:tc>
      </w:tr>
      <w:tr w:rsidR="004109D3" w:rsidRPr="00842383" w:rsidTr="00BB404D">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4109D3" w:rsidRPr="00842383" w:rsidRDefault="004109D3"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Akteure</w:t>
            </w:r>
          </w:p>
        </w:tc>
        <w:tc>
          <w:tcPr>
            <w:tcW w:w="5313" w:type="dxa"/>
            <w:tcBorders>
              <w:top w:val="single" w:sz="4" w:space="0" w:color="auto"/>
              <w:right w:val="single" w:sz="4" w:space="0" w:color="auto"/>
            </w:tcBorders>
            <w:shd w:val="clear" w:color="auto" w:fill="D9D9D9" w:themeFill="background1" w:themeFillShade="D9"/>
          </w:tcPr>
          <w:p w:rsidR="004109D3" w:rsidRPr="00842383" w:rsidRDefault="004109D3" w:rsidP="00A21C67">
            <w:pPr>
              <w:cnfStyle w:val="000000100000"/>
              <w:rPr>
                <w:rFonts w:eastAsiaTheme="majorEastAsia" w:cs="Arial"/>
                <w:iCs/>
              </w:rPr>
            </w:pPr>
          </w:p>
        </w:tc>
      </w:tr>
      <w:tr w:rsidR="004109D3" w:rsidRPr="00842383" w:rsidTr="00BB404D">
        <w:trPr>
          <w:gridAfter w:val="1"/>
          <w:wAfter w:w="7" w:type="dxa"/>
          <w:trHeight w:val="220"/>
        </w:trPr>
        <w:tc>
          <w:tcPr>
            <w:cnfStyle w:val="001000000000"/>
            <w:tcW w:w="4341" w:type="dxa"/>
            <w:gridSpan w:val="2"/>
            <w:tcBorders>
              <w:left w:val="single" w:sz="4" w:space="0" w:color="auto"/>
              <w:bottom w:val="single" w:sz="4" w:space="0" w:color="auto"/>
            </w:tcBorders>
          </w:tcPr>
          <w:p w:rsidR="004109D3" w:rsidRPr="00842383" w:rsidRDefault="004109D3"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w:t>
            </w:r>
            <w:r w:rsidR="00F2135A" w:rsidRPr="00842383">
              <w:rPr>
                <w:rFonts w:asciiTheme="minorHAnsi" w:hAnsiTheme="minorHAnsi" w:cs="Arial"/>
                <w:i w:val="0"/>
                <w:iCs w:val="0"/>
                <w:color w:val="004FB3"/>
                <w:sz w:val="22"/>
              </w:rPr>
              <w:t>lche</w:t>
            </w:r>
            <w:r w:rsidRPr="00842383">
              <w:rPr>
                <w:rFonts w:asciiTheme="minorHAnsi" w:hAnsiTheme="minorHAnsi" w:cs="Arial"/>
                <w:i w:val="0"/>
                <w:iCs w:val="0"/>
                <w:color w:val="004FB3"/>
                <w:sz w:val="22"/>
              </w:rPr>
              <w:t xml:space="preserve"> </w:t>
            </w:r>
            <w:r w:rsidR="00F2135A" w:rsidRPr="00842383">
              <w:rPr>
                <w:rFonts w:asciiTheme="minorHAnsi" w:hAnsiTheme="minorHAnsi" w:cs="Arial"/>
                <w:i w:val="0"/>
                <w:iCs w:val="0"/>
                <w:color w:val="004FB3"/>
                <w:sz w:val="22"/>
              </w:rPr>
              <w:t xml:space="preserve">Akteure </w:t>
            </w:r>
            <w:r w:rsidRPr="00842383">
              <w:rPr>
                <w:rFonts w:asciiTheme="minorHAnsi" w:hAnsiTheme="minorHAnsi" w:cs="Arial"/>
                <w:i w:val="0"/>
                <w:iCs w:val="0"/>
                <w:color w:val="004FB3"/>
                <w:sz w:val="22"/>
              </w:rPr>
              <w:t>kooperier</w:t>
            </w:r>
            <w:r w:rsidR="00F2135A" w:rsidRPr="00842383">
              <w:rPr>
                <w:rFonts w:asciiTheme="minorHAnsi" w:hAnsiTheme="minorHAnsi" w:cs="Arial"/>
                <w:i w:val="0"/>
                <w:iCs w:val="0"/>
                <w:color w:val="004FB3"/>
                <w:sz w:val="22"/>
              </w:rPr>
              <w:t>en</w:t>
            </w:r>
            <w:r w:rsidRPr="00842383">
              <w:rPr>
                <w:rFonts w:asciiTheme="minorHAnsi" w:hAnsiTheme="minorHAnsi" w:cs="Arial"/>
                <w:i w:val="0"/>
                <w:iCs w:val="0"/>
                <w:color w:val="004FB3"/>
                <w:sz w:val="22"/>
              </w:rPr>
              <w:t xml:space="preserve"> und arbeite</w:t>
            </w:r>
            <w:r w:rsidR="00F2135A" w:rsidRPr="00842383">
              <w:rPr>
                <w:rFonts w:asciiTheme="minorHAnsi" w:hAnsiTheme="minorHAnsi" w:cs="Arial"/>
                <w:i w:val="0"/>
                <w:iCs w:val="0"/>
                <w:color w:val="004FB3"/>
                <w:sz w:val="22"/>
              </w:rPr>
              <w:t>n</w:t>
            </w:r>
            <w:r w:rsidRPr="00842383">
              <w:rPr>
                <w:rFonts w:asciiTheme="minorHAnsi" w:hAnsiTheme="minorHAnsi" w:cs="Arial"/>
                <w:i w:val="0"/>
                <w:iCs w:val="0"/>
                <w:color w:val="004FB3"/>
                <w:sz w:val="22"/>
              </w:rPr>
              <w:t xml:space="preserve"> zusammen?</w:t>
            </w:r>
          </w:p>
        </w:tc>
        <w:tc>
          <w:tcPr>
            <w:tcW w:w="5313" w:type="dxa"/>
            <w:tcBorders>
              <w:bottom w:val="single" w:sz="4" w:space="0" w:color="auto"/>
              <w:right w:val="single" w:sz="4" w:space="0" w:color="auto"/>
            </w:tcBorders>
          </w:tcPr>
          <w:p w:rsidR="00433EE0" w:rsidRPr="00252669" w:rsidRDefault="00433EE0" w:rsidP="00441140">
            <w:pPr>
              <w:tabs>
                <w:tab w:val="left" w:pos="2054"/>
              </w:tabs>
              <w:cnfStyle w:val="000000000000"/>
              <w:rPr>
                <w:rFonts w:cs="Arial"/>
              </w:rPr>
            </w:pPr>
            <w:r>
              <w:rPr>
                <w:rFonts w:cs="Arial"/>
              </w:rPr>
              <w:t>Politik,</w:t>
            </w:r>
            <w:r w:rsidR="00722032">
              <w:rPr>
                <w:rFonts w:cs="Arial"/>
              </w:rPr>
              <w:t xml:space="preserve"> Verkehrszentralen,</w:t>
            </w:r>
            <w:r>
              <w:rPr>
                <w:rFonts w:cs="Arial"/>
              </w:rPr>
              <w:t xml:space="preserve"> </w:t>
            </w:r>
            <w:r w:rsidR="00722032">
              <w:rPr>
                <w:rFonts w:cs="Arial"/>
              </w:rPr>
              <w:t xml:space="preserve">ITS </w:t>
            </w:r>
            <w:r>
              <w:t>Dienstanbieter und Kommunikationsnetzbetreiber (Mobilfunk und IRS-Netze auf Basis</w:t>
            </w:r>
            <w:r w:rsidR="00441140">
              <w:t xml:space="preserve"> </w:t>
            </w:r>
            <w:r w:rsidR="00441140" w:rsidRPr="006D1830">
              <w:rPr>
                <w:rFonts w:cs="Arial"/>
                <w:iCs/>
              </w:rPr>
              <w:t xml:space="preserve">WLAN Standard </w:t>
            </w:r>
            <w:r w:rsidR="00441140">
              <w:rPr>
                <w:rFonts w:cs="Arial"/>
                <w:iCs/>
              </w:rPr>
              <w:t xml:space="preserve">ITS G5 (IEEE </w:t>
            </w:r>
            <w:r w:rsidR="00441140" w:rsidRPr="006D1830">
              <w:rPr>
                <w:rFonts w:cs="Arial"/>
                <w:iCs/>
              </w:rPr>
              <w:t>802.11p</w:t>
            </w:r>
            <w:r w:rsidR="00441140">
              <w:rPr>
                <w:rFonts w:cs="Arial"/>
                <w:iCs/>
              </w:rPr>
              <w:t>)</w:t>
            </w:r>
            <w:r>
              <w:t xml:space="preserve"> </w:t>
            </w:r>
          </w:p>
        </w:tc>
      </w:tr>
      <w:tr w:rsidR="004109D3" w:rsidRPr="00842383" w:rsidTr="00BB404D">
        <w:trPr>
          <w:gridAfter w:val="1"/>
          <w:cnfStyle w:val="000000100000"/>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4109D3" w:rsidRPr="00842383" w:rsidRDefault="004109D3"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Rollen der Akteure im Prozess</w:t>
            </w:r>
          </w:p>
        </w:tc>
        <w:tc>
          <w:tcPr>
            <w:tcW w:w="5313" w:type="dxa"/>
            <w:tcBorders>
              <w:top w:val="single" w:sz="4" w:space="0" w:color="auto"/>
              <w:right w:val="single" w:sz="4" w:space="0" w:color="auto"/>
            </w:tcBorders>
            <w:shd w:val="clear" w:color="auto" w:fill="D9D9D9" w:themeFill="background1" w:themeFillShade="D9"/>
          </w:tcPr>
          <w:p w:rsidR="004109D3" w:rsidRPr="00842383" w:rsidRDefault="004109D3" w:rsidP="00A21C67">
            <w:pPr>
              <w:cnfStyle w:val="000000100000"/>
              <w:rPr>
                <w:rFonts w:eastAsiaTheme="majorEastAsia" w:cs="Arial"/>
                <w:iCs/>
              </w:rPr>
            </w:pPr>
          </w:p>
        </w:tc>
      </w:tr>
      <w:tr w:rsidR="004109D3" w:rsidRPr="00842383" w:rsidTr="00BB404D">
        <w:trPr>
          <w:gridAfter w:val="1"/>
          <w:wAfter w:w="7" w:type="dxa"/>
          <w:trHeight w:val="220"/>
        </w:trPr>
        <w:tc>
          <w:tcPr>
            <w:cnfStyle w:val="001000000000"/>
            <w:tcW w:w="4341" w:type="dxa"/>
            <w:gridSpan w:val="2"/>
            <w:tcBorders>
              <w:left w:val="single" w:sz="4" w:space="0" w:color="auto"/>
              <w:bottom w:val="single" w:sz="4" w:space="0" w:color="auto"/>
            </w:tcBorders>
          </w:tcPr>
          <w:p w:rsidR="004109D3" w:rsidRPr="00842383" w:rsidRDefault="00F2135A"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Rollen nehmen die Akteure in der Wertschöpfungskette ein? </w:t>
            </w:r>
            <w:r w:rsidR="004109D3" w:rsidRPr="00842383">
              <w:rPr>
                <w:rFonts w:asciiTheme="minorHAnsi" w:hAnsiTheme="minorHAnsi" w:cs="Arial"/>
                <w:i w:val="0"/>
                <w:iCs w:val="0"/>
                <w:color w:val="004FB3"/>
                <w:sz w:val="22"/>
              </w:rPr>
              <w:t xml:space="preserve">{Content </w:t>
            </w:r>
            <w:proofErr w:type="spellStart"/>
            <w:r w:rsidR="004109D3" w:rsidRPr="00842383">
              <w:rPr>
                <w:rFonts w:asciiTheme="minorHAnsi" w:hAnsiTheme="minorHAnsi" w:cs="Arial"/>
                <w:i w:val="0"/>
                <w:iCs w:val="0"/>
                <w:color w:val="004FB3"/>
                <w:sz w:val="22"/>
              </w:rPr>
              <w:t>owner</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content</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provider</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service</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owner</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service</w:t>
            </w:r>
            <w:proofErr w:type="spellEnd"/>
            <w:r w:rsidR="004109D3" w:rsidRPr="00842383">
              <w:rPr>
                <w:rFonts w:asciiTheme="minorHAnsi" w:hAnsiTheme="minorHAnsi" w:cs="Arial"/>
                <w:i w:val="0"/>
                <w:iCs w:val="0"/>
                <w:color w:val="004FB3"/>
                <w:sz w:val="22"/>
              </w:rPr>
              <w:t xml:space="preserve"> </w:t>
            </w:r>
            <w:proofErr w:type="spellStart"/>
            <w:r w:rsidR="004109D3" w:rsidRPr="00842383">
              <w:rPr>
                <w:rFonts w:asciiTheme="minorHAnsi" w:hAnsiTheme="minorHAnsi" w:cs="Arial"/>
                <w:i w:val="0"/>
                <w:iCs w:val="0"/>
                <w:color w:val="004FB3"/>
                <w:sz w:val="22"/>
              </w:rPr>
              <w:t>provider</w:t>
            </w:r>
            <w:proofErr w:type="spellEnd"/>
            <w:r w:rsidRPr="00842383">
              <w:rPr>
                <w:rFonts w:asciiTheme="minorHAnsi" w:hAnsiTheme="minorHAnsi" w:cs="Arial"/>
                <w:i w:val="0"/>
                <w:iCs w:val="0"/>
                <w:color w:val="004FB3"/>
                <w:sz w:val="22"/>
              </w:rPr>
              <w:t>, …</w:t>
            </w:r>
            <w:r w:rsidR="004109D3" w:rsidRPr="00842383">
              <w:rPr>
                <w:rFonts w:asciiTheme="minorHAnsi" w:hAnsiTheme="minorHAnsi" w:cs="Arial"/>
                <w:i w:val="0"/>
                <w:iCs w:val="0"/>
                <w:color w:val="004FB3"/>
                <w:sz w:val="22"/>
              </w:rPr>
              <w:t xml:space="preserve">}; </w:t>
            </w:r>
          </w:p>
        </w:tc>
        <w:tc>
          <w:tcPr>
            <w:tcW w:w="5313" w:type="dxa"/>
            <w:tcBorders>
              <w:bottom w:val="single" w:sz="4" w:space="0" w:color="auto"/>
              <w:right w:val="single" w:sz="4" w:space="0" w:color="auto"/>
            </w:tcBorders>
          </w:tcPr>
          <w:p w:rsidR="00722032" w:rsidRDefault="000A1496" w:rsidP="000A1496">
            <w:pPr>
              <w:autoSpaceDE w:val="0"/>
              <w:autoSpaceDN w:val="0"/>
              <w:adjustRightInd w:val="0"/>
              <w:spacing w:after="100"/>
              <w:cnfStyle w:val="000000000000"/>
            </w:pPr>
            <w:r>
              <w:t xml:space="preserve">Politik </w:t>
            </w:r>
            <w:r w:rsidR="00781A4D">
              <w:t>definiert</w:t>
            </w:r>
            <w:r>
              <w:t xml:space="preserve"> gesetzliche, finanzielle und vertragliche Bausteine, die für den Start des Systemverbunds nötig sind.</w:t>
            </w:r>
            <w:r w:rsidR="00722032">
              <w:t xml:space="preserve"> </w:t>
            </w:r>
          </w:p>
          <w:p w:rsidR="000A1496" w:rsidRPr="00722032" w:rsidRDefault="00722032" w:rsidP="00722032">
            <w:pPr>
              <w:autoSpaceDE w:val="0"/>
              <w:autoSpaceDN w:val="0"/>
              <w:adjustRightInd w:val="0"/>
              <w:spacing w:after="100"/>
              <w:cnfStyle w:val="000000000000"/>
            </w:pPr>
            <w:r>
              <w:t>Die Verkehrszentralen übernehmen die Rolle eines Content und Service Providers. Auf der einen Seite werden die empfangenen fahrzeugseitigen Daten zur Erfassung der Verkehrslage genutzt und auf der anderen Seite werden Daten aus den einzelnen Zentralen von den Zugangsnetzbetreiber ausgesendet, welche von sich in der Nähe befindlichen Fahrzeuge</w:t>
            </w:r>
            <w:r w:rsidR="00C42C36">
              <w:t>n</w:t>
            </w:r>
            <w:r>
              <w:t xml:space="preserve"> oder </w:t>
            </w:r>
            <w:proofErr w:type="spellStart"/>
            <w:r w:rsidRPr="000A1496">
              <w:t>Smartphone</w:t>
            </w:r>
            <w:r>
              <w:t>s</w:t>
            </w:r>
            <w:proofErr w:type="spellEnd"/>
            <w:r w:rsidRPr="000A1496">
              <w:t xml:space="preserve"> </w:t>
            </w:r>
            <w:r>
              <w:t>empfangen werden können.</w:t>
            </w:r>
          </w:p>
        </w:tc>
      </w:tr>
      <w:tr w:rsidR="00F2135A" w:rsidRPr="00842383" w:rsidTr="00BB404D">
        <w:trPr>
          <w:gridAfter w:val="1"/>
          <w:cnfStyle w:val="000000100000"/>
          <w:wAfter w:w="7" w:type="dxa"/>
          <w:trHeight w:val="220"/>
        </w:trPr>
        <w:tc>
          <w:tcPr>
            <w:cnfStyle w:val="001000000000"/>
            <w:tcW w:w="4341" w:type="dxa"/>
            <w:gridSpan w:val="2"/>
            <w:tcBorders>
              <w:left w:val="single" w:sz="4" w:space="0" w:color="auto"/>
              <w:bottom w:val="single" w:sz="4" w:space="0" w:color="auto"/>
            </w:tcBorders>
          </w:tcPr>
          <w:p w:rsidR="00F2135A" w:rsidRPr="00842383" w:rsidRDefault="00F2135A"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Nähere Beschreibung der Rollen</w:t>
            </w:r>
          </w:p>
        </w:tc>
        <w:tc>
          <w:tcPr>
            <w:tcW w:w="5313" w:type="dxa"/>
            <w:tcBorders>
              <w:bottom w:val="single" w:sz="4" w:space="0" w:color="auto"/>
              <w:right w:val="single" w:sz="4" w:space="0" w:color="auto"/>
            </w:tcBorders>
          </w:tcPr>
          <w:p w:rsidR="00F2135A" w:rsidRPr="00842383" w:rsidRDefault="00F2135A" w:rsidP="00A21C67">
            <w:pPr>
              <w:cnfStyle w:val="000000100000"/>
              <w:rPr>
                <w:rFonts w:eastAsiaTheme="majorEastAsia" w:cs="Arial"/>
                <w:iCs/>
              </w:rPr>
            </w:pPr>
          </w:p>
        </w:tc>
      </w:tr>
      <w:tr w:rsidR="00BB404D" w:rsidRPr="00842383" w:rsidTr="00BB404D">
        <w:trPr>
          <w:gridAfter w:val="1"/>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F2135A" w:rsidRPr="00842383" w:rsidRDefault="00F2135A" w:rsidP="00F2135A">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Fähigkeiten</w:t>
            </w:r>
          </w:p>
        </w:tc>
        <w:tc>
          <w:tcPr>
            <w:tcW w:w="5313" w:type="dxa"/>
            <w:tcBorders>
              <w:top w:val="single" w:sz="4" w:space="0" w:color="auto"/>
              <w:right w:val="single" w:sz="4" w:space="0" w:color="auto"/>
            </w:tcBorders>
            <w:shd w:val="clear" w:color="auto" w:fill="D9D9D9" w:themeFill="background1" w:themeFillShade="D9"/>
          </w:tcPr>
          <w:p w:rsidR="00F2135A" w:rsidRPr="00842383" w:rsidRDefault="00F2135A" w:rsidP="00A21C67">
            <w:pPr>
              <w:cnfStyle w:val="000000000000"/>
              <w:rPr>
                <w:rFonts w:cs="Arial"/>
                <w:iCs/>
              </w:rPr>
            </w:pPr>
          </w:p>
        </w:tc>
      </w:tr>
      <w:tr w:rsidR="00F2135A" w:rsidRPr="00842383" w:rsidTr="00BB404D">
        <w:trPr>
          <w:gridAfter w:val="1"/>
          <w:cnfStyle w:val="000000100000"/>
          <w:wAfter w:w="7" w:type="dxa"/>
          <w:trHeight w:val="197"/>
        </w:trPr>
        <w:tc>
          <w:tcPr>
            <w:cnfStyle w:val="001000000000"/>
            <w:tcW w:w="4341" w:type="dxa"/>
            <w:gridSpan w:val="2"/>
            <w:tcBorders>
              <w:left w:val="single" w:sz="4" w:space="0" w:color="auto"/>
              <w:bottom w:val="single" w:sz="4" w:space="0" w:color="auto"/>
            </w:tcBorders>
          </w:tcPr>
          <w:p w:rsidR="00F2135A" w:rsidRPr="00842383" w:rsidRDefault="00F2135A" w:rsidP="004D2263">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speziellen Fähigke</w:t>
            </w:r>
            <w:r w:rsidR="00BB404D" w:rsidRPr="00842383">
              <w:rPr>
                <w:rFonts w:asciiTheme="minorHAnsi" w:hAnsiTheme="minorHAnsi" w:cs="Arial"/>
                <w:i w:val="0"/>
                <w:iCs w:val="0"/>
                <w:color w:val="004FB3"/>
                <w:sz w:val="22"/>
              </w:rPr>
              <w:t>i</w:t>
            </w:r>
            <w:r w:rsidRPr="00842383">
              <w:rPr>
                <w:rFonts w:asciiTheme="minorHAnsi" w:hAnsiTheme="minorHAnsi" w:cs="Arial"/>
                <w:i w:val="0"/>
                <w:iCs w:val="0"/>
                <w:color w:val="004FB3"/>
                <w:sz w:val="22"/>
              </w:rPr>
              <w:t>ten (</w:t>
            </w:r>
            <w:proofErr w:type="spellStart"/>
            <w:r w:rsidRPr="00842383">
              <w:rPr>
                <w:rFonts w:asciiTheme="minorHAnsi" w:hAnsiTheme="minorHAnsi" w:cs="Arial"/>
                <w:i w:val="0"/>
                <w:iCs w:val="0"/>
                <w:color w:val="004FB3"/>
                <w:sz w:val="22"/>
              </w:rPr>
              <w:t>Capabilities</w:t>
            </w:r>
            <w:proofErr w:type="spellEnd"/>
            <w:r w:rsidRPr="00842383">
              <w:rPr>
                <w:rFonts w:asciiTheme="minorHAnsi" w:hAnsiTheme="minorHAnsi" w:cs="Arial"/>
                <w:i w:val="0"/>
                <w:iCs w:val="0"/>
                <w:color w:val="004FB3"/>
                <w:sz w:val="22"/>
              </w:rPr>
              <w:t>) sind erforderlich</w:t>
            </w:r>
            <w:r w:rsidR="00BB404D" w:rsidRPr="00842383">
              <w:rPr>
                <w:rFonts w:asciiTheme="minorHAnsi" w:hAnsiTheme="minorHAnsi" w:cs="Arial"/>
                <w:i w:val="0"/>
                <w:iCs w:val="0"/>
                <w:color w:val="004FB3"/>
                <w:sz w:val="22"/>
              </w:rPr>
              <w:t>,</w:t>
            </w:r>
            <w:r w:rsidRPr="00842383">
              <w:rPr>
                <w:rFonts w:asciiTheme="minorHAnsi" w:hAnsiTheme="minorHAnsi" w:cs="Arial"/>
                <w:i w:val="0"/>
                <w:iCs w:val="0"/>
                <w:color w:val="004FB3"/>
                <w:sz w:val="22"/>
              </w:rPr>
              <w:t xml:space="preserve"> um die </w:t>
            </w:r>
            <w:r w:rsidR="004D2263" w:rsidRPr="00842383">
              <w:rPr>
                <w:rFonts w:asciiTheme="minorHAnsi" w:hAnsiTheme="minorHAnsi" w:cs="Arial"/>
                <w:i w:val="0"/>
                <w:iCs w:val="0"/>
                <w:color w:val="004FB3"/>
                <w:sz w:val="22"/>
              </w:rPr>
              <w:t>gesetzten Ziele zu erreichen?</w:t>
            </w:r>
            <w:r w:rsidRPr="00842383">
              <w:rPr>
                <w:rFonts w:asciiTheme="minorHAnsi" w:hAnsiTheme="minorHAnsi" w:cs="Arial"/>
                <w:i w:val="0"/>
                <w:iCs w:val="0"/>
                <w:color w:val="004FB3"/>
                <w:sz w:val="22"/>
              </w:rPr>
              <w:t xml:space="preserve"> </w:t>
            </w:r>
          </w:p>
        </w:tc>
        <w:tc>
          <w:tcPr>
            <w:tcW w:w="5313" w:type="dxa"/>
            <w:tcBorders>
              <w:bottom w:val="single" w:sz="4" w:space="0" w:color="auto"/>
              <w:right w:val="single" w:sz="4" w:space="0" w:color="auto"/>
            </w:tcBorders>
            <w:shd w:val="clear" w:color="auto" w:fill="FFFFFF" w:themeFill="background1"/>
          </w:tcPr>
          <w:p w:rsidR="00813666" w:rsidRPr="00842383" w:rsidRDefault="00722032" w:rsidP="00C42C36">
            <w:pPr>
              <w:cnfStyle w:val="000000100000"/>
              <w:rPr>
                <w:rFonts w:cs="Arial"/>
                <w:iCs/>
              </w:rPr>
            </w:pPr>
            <w:r>
              <w:t xml:space="preserve">Die Fahrzeuge stellen jeweils einen mobilen </w:t>
            </w:r>
            <w:r w:rsidR="00C42C36">
              <w:t>ITS</w:t>
            </w:r>
            <w:r>
              <w:t xml:space="preserve">-Knoten dar. </w:t>
            </w:r>
            <w:r w:rsidR="00BB68A2" w:rsidRPr="00BB68A2">
              <w:t>Informationen, die von Fahrzeugen geliefert werden können (CAN, DENM),</w:t>
            </w:r>
            <w:r w:rsidR="00BB68A2">
              <w:t xml:space="preserve"> können direkt zur Verkehrslageer</w:t>
            </w:r>
            <w:r w:rsidR="00BB68A2">
              <w:softHyphen/>
              <w:t>fas</w:t>
            </w:r>
            <w:r w:rsidR="00BB68A2" w:rsidRPr="00BB68A2">
              <w:t>sung genutzt werden</w:t>
            </w:r>
            <w:r w:rsidR="00BB68A2">
              <w:t>.</w:t>
            </w:r>
            <w:r w:rsidR="00BB68A2">
              <w:rPr>
                <w:rFonts w:cs="Arial"/>
                <w:iCs/>
              </w:rPr>
              <w:t xml:space="preserve"> </w:t>
            </w:r>
          </w:p>
        </w:tc>
      </w:tr>
      <w:tr w:rsidR="00BB404D" w:rsidRPr="00842383" w:rsidTr="00BB404D">
        <w:trPr>
          <w:gridAfter w:val="1"/>
          <w:wAfter w:w="7" w:type="dxa"/>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F2135A" w:rsidRPr="00842383" w:rsidRDefault="004D2263" w:rsidP="004D2263">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 xml:space="preserve">Geschäftsprozesse und </w:t>
            </w:r>
            <w:r w:rsidR="00F2135A" w:rsidRPr="00842383">
              <w:rPr>
                <w:rFonts w:asciiTheme="minorHAnsi" w:hAnsiTheme="minorHAnsi" w:cs="Arial"/>
                <w:b/>
                <w:i w:val="0"/>
                <w:iCs w:val="0"/>
                <w:color w:val="004FB3"/>
                <w:sz w:val="22"/>
              </w:rPr>
              <w:t>Workflows</w:t>
            </w:r>
          </w:p>
        </w:tc>
        <w:tc>
          <w:tcPr>
            <w:tcW w:w="5313" w:type="dxa"/>
            <w:tcBorders>
              <w:top w:val="single" w:sz="4" w:space="0" w:color="auto"/>
              <w:right w:val="single" w:sz="4" w:space="0" w:color="auto"/>
            </w:tcBorders>
            <w:shd w:val="clear" w:color="auto" w:fill="D9D9D9" w:themeFill="background1" w:themeFillShade="D9"/>
          </w:tcPr>
          <w:p w:rsidR="00F2135A" w:rsidRPr="00842383" w:rsidRDefault="00F2135A" w:rsidP="00A21C67">
            <w:pPr>
              <w:cnfStyle w:val="000000000000"/>
              <w:rPr>
                <w:rFonts w:cs="Arial"/>
                <w:iCs/>
              </w:rPr>
            </w:pPr>
          </w:p>
        </w:tc>
      </w:tr>
      <w:tr w:rsidR="00F2135A" w:rsidRPr="00842383" w:rsidTr="00BB404D">
        <w:trPr>
          <w:gridAfter w:val="1"/>
          <w:cnfStyle w:val="000000100000"/>
          <w:wAfter w:w="7" w:type="dxa"/>
          <w:trHeight w:val="197"/>
        </w:trPr>
        <w:tc>
          <w:tcPr>
            <w:cnfStyle w:val="001000000000"/>
            <w:tcW w:w="4341" w:type="dxa"/>
            <w:gridSpan w:val="2"/>
            <w:tcBorders>
              <w:left w:val="single" w:sz="4" w:space="0" w:color="auto"/>
              <w:bottom w:val="single" w:sz="4" w:space="0" w:color="auto"/>
            </w:tcBorders>
          </w:tcPr>
          <w:p w:rsidR="00F2135A" w:rsidRPr="00842383" w:rsidRDefault="00F2135A"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w:t>
            </w:r>
            <w:r w:rsidR="004D2263" w:rsidRPr="00842383">
              <w:rPr>
                <w:rFonts w:asciiTheme="minorHAnsi" w:hAnsiTheme="minorHAnsi" w:cs="Arial"/>
                <w:i w:val="0"/>
                <w:iCs w:val="0"/>
                <w:color w:val="004FB3"/>
                <w:sz w:val="22"/>
              </w:rPr>
              <w:t xml:space="preserve">Geschäftsprozesse und </w:t>
            </w:r>
            <w:r w:rsidRPr="00842383">
              <w:rPr>
                <w:rFonts w:asciiTheme="minorHAnsi" w:hAnsiTheme="minorHAnsi" w:cs="Arial"/>
                <w:i w:val="0"/>
                <w:iCs w:val="0"/>
                <w:color w:val="004FB3"/>
                <w:sz w:val="22"/>
              </w:rPr>
              <w:t>Workflows charakterisieren die Zusammenarbeit?</w:t>
            </w:r>
          </w:p>
        </w:tc>
        <w:tc>
          <w:tcPr>
            <w:tcW w:w="5313" w:type="dxa"/>
            <w:tcBorders>
              <w:bottom w:val="single" w:sz="4" w:space="0" w:color="auto"/>
              <w:right w:val="single" w:sz="4" w:space="0" w:color="auto"/>
            </w:tcBorders>
            <w:shd w:val="clear" w:color="auto" w:fill="FFFFFF" w:themeFill="background1"/>
          </w:tcPr>
          <w:p w:rsidR="008E7E9A" w:rsidRPr="008E7E9A" w:rsidRDefault="00BB68A2" w:rsidP="00BB68A2">
            <w:pPr>
              <w:spacing w:before="100" w:beforeAutospacing="1"/>
              <w:cnfStyle w:val="000000100000"/>
              <w:rPr>
                <w:rFonts w:cs="Arial"/>
                <w:iCs/>
              </w:rPr>
            </w:pPr>
            <w:r>
              <w:rPr>
                <w:rFonts w:cs="Arial"/>
                <w:iCs/>
              </w:rPr>
              <w:t>A</w:t>
            </w:r>
            <w:r w:rsidRPr="00BB68A2">
              <w:rPr>
                <w:rFonts w:cs="Arial"/>
                <w:iCs/>
              </w:rPr>
              <w:t xml:space="preserve">ustausch ("Inter-Zentralenkommunikation") von zentralenseitig verarbeiteten Daten über </w:t>
            </w:r>
            <w:r>
              <w:rPr>
                <w:rFonts w:cs="Arial"/>
                <w:iCs/>
              </w:rPr>
              <w:t>v</w:t>
            </w:r>
            <w:r w:rsidRPr="00BB68A2">
              <w:rPr>
                <w:rFonts w:cs="Arial"/>
                <w:iCs/>
              </w:rPr>
              <w:t>irtuellen Datenmarktplatz (z.B. MDM) oder dire</w:t>
            </w:r>
            <w:r>
              <w:rPr>
                <w:rFonts w:cs="Arial"/>
                <w:iCs/>
              </w:rPr>
              <w:t>kt über den Car2X-Systemverbund</w:t>
            </w:r>
          </w:p>
        </w:tc>
      </w:tr>
      <w:tr w:rsidR="00BB404D" w:rsidRPr="00842383" w:rsidTr="00BB404D">
        <w:trPr>
          <w:gridAfter w:val="1"/>
          <w:wAfter w:w="7" w:type="dxa"/>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4109D3" w:rsidRPr="00842383" w:rsidRDefault="00F2135A"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Prozessmodelle</w:t>
            </w:r>
            <w:r w:rsidR="004109D3" w:rsidRPr="00842383">
              <w:rPr>
                <w:rFonts w:asciiTheme="minorHAnsi" w:hAnsiTheme="minorHAnsi" w:cs="Arial"/>
                <w:b/>
                <w:i w:val="0"/>
                <w:iCs w:val="0"/>
                <w:color w:val="004FB3"/>
                <w:sz w:val="22"/>
              </w:rPr>
              <w:t xml:space="preserve"> </w:t>
            </w:r>
          </w:p>
        </w:tc>
        <w:tc>
          <w:tcPr>
            <w:tcW w:w="5313" w:type="dxa"/>
            <w:tcBorders>
              <w:top w:val="single" w:sz="4" w:space="0" w:color="auto"/>
              <w:right w:val="single" w:sz="4" w:space="0" w:color="auto"/>
            </w:tcBorders>
            <w:shd w:val="clear" w:color="auto" w:fill="D9D9D9" w:themeFill="background1" w:themeFillShade="D9"/>
          </w:tcPr>
          <w:p w:rsidR="004109D3" w:rsidRPr="00842383" w:rsidRDefault="004109D3" w:rsidP="00A21C67">
            <w:pPr>
              <w:cnfStyle w:val="000000000000"/>
              <w:rPr>
                <w:rFonts w:cs="Arial"/>
                <w:iCs/>
              </w:rPr>
            </w:pPr>
          </w:p>
        </w:tc>
      </w:tr>
      <w:tr w:rsidR="004109D3" w:rsidRPr="00842383" w:rsidTr="00BB404D">
        <w:trPr>
          <w:gridAfter w:val="1"/>
          <w:cnfStyle w:val="000000100000"/>
          <w:wAfter w:w="7" w:type="dxa"/>
          <w:trHeight w:val="338"/>
        </w:trPr>
        <w:tc>
          <w:tcPr>
            <w:cnfStyle w:val="001000000000"/>
            <w:tcW w:w="4341" w:type="dxa"/>
            <w:gridSpan w:val="2"/>
            <w:tcBorders>
              <w:left w:val="single" w:sz="4" w:space="0" w:color="auto"/>
              <w:bottom w:val="single" w:sz="4" w:space="0" w:color="auto"/>
            </w:tcBorders>
          </w:tcPr>
          <w:p w:rsidR="004109D3" w:rsidRPr="00842383" w:rsidRDefault="00F2135A" w:rsidP="00F2135A">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formellen bzw. informellen </w:t>
            </w:r>
            <w:r w:rsidR="00BB404D" w:rsidRPr="00842383">
              <w:rPr>
                <w:rFonts w:asciiTheme="minorHAnsi" w:hAnsiTheme="minorHAnsi" w:cs="Arial"/>
                <w:i w:val="0"/>
                <w:iCs w:val="0"/>
                <w:color w:val="004FB3"/>
                <w:sz w:val="22"/>
              </w:rPr>
              <w:t xml:space="preserve">(referenzierbaren) </w:t>
            </w:r>
            <w:r w:rsidRPr="00842383">
              <w:rPr>
                <w:rFonts w:asciiTheme="minorHAnsi" w:hAnsiTheme="minorHAnsi" w:cs="Arial"/>
                <w:i w:val="0"/>
                <w:iCs w:val="0"/>
                <w:color w:val="004FB3"/>
                <w:sz w:val="22"/>
              </w:rPr>
              <w:t>Prozessmodelle werden angewendet?</w:t>
            </w:r>
          </w:p>
        </w:tc>
        <w:tc>
          <w:tcPr>
            <w:tcW w:w="5313" w:type="dxa"/>
            <w:tcBorders>
              <w:bottom w:val="single" w:sz="4" w:space="0" w:color="auto"/>
              <w:right w:val="single" w:sz="4" w:space="0" w:color="auto"/>
            </w:tcBorders>
            <w:shd w:val="clear" w:color="auto" w:fill="FFFFFF" w:themeFill="background1"/>
          </w:tcPr>
          <w:p w:rsidR="007E0CD6" w:rsidRPr="00842383" w:rsidRDefault="007E0CD6" w:rsidP="009C0371">
            <w:pPr>
              <w:cnfStyle w:val="000000100000"/>
              <w:rPr>
                <w:rFonts w:cs="Arial"/>
              </w:rPr>
            </w:pPr>
          </w:p>
        </w:tc>
      </w:tr>
    </w:tbl>
    <w:p w:rsidR="004109D3" w:rsidRPr="00842383" w:rsidRDefault="004109D3" w:rsidP="004109D3"/>
    <w:p w:rsidR="00BB404D" w:rsidRPr="00842383" w:rsidRDefault="00BB404D">
      <w:r w:rsidRPr="00842383">
        <w:br w:type="page"/>
      </w:r>
    </w:p>
    <w:tbl>
      <w:tblPr>
        <w:tblStyle w:val="PlainTable5"/>
        <w:tblW w:w="9668" w:type="dxa"/>
        <w:tblInd w:w="-163" w:type="dxa"/>
        <w:tblLayout w:type="fixed"/>
        <w:tblLook w:val="04A0"/>
      </w:tblPr>
      <w:tblGrid>
        <w:gridCol w:w="21"/>
        <w:gridCol w:w="4320"/>
        <w:gridCol w:w="5320"/>
        <w:gridCol w:w="7"/>
      </w:tblGrid>
      <w:tr w:rsidR="00BB404D" w:rsidRPr="00842383" w:rsidTr="00BB404D">
        <w:trPr>
          <w:gridBefore w:val="1"/>
          <w:gridAfter w:val="1"/>
          <w:cnfStyle w:val="100000000000"/>
          <w:wBefore w:w="21" w:type="dxa"/>
          <w:wAfter w:w="7" w:type="dxa"/>
          <w:trHeight w:val="227"/>
        </w:trPr>
        <w:tc>
          <w:tcPr>
            <w:cnfStyle w:val="001000000100"/>
            <w:tcW w:w="9640" w:type="dxa"/>
            <w:gridSpan w:val="2"/>
            <w:tcBorders>
              <w:top w:val="nil"/>
              <w:left w:val="nil"/>
              <w:bottom w:val="single" w:sz="4" w:space="0" w:color="auto"/>
            </w:tcBorders>
          </w:tcPr>
          <w:p w:rsidR="00BB404D" w:rsidRPr="00842383" w:rsidRDefault="00BB404D" w:rsidP="00633F4E">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lastRenderedPageBreak/>
              <w:t>IVS-Informationsarchitektur</w:t>
            </w:r>
          </w:p>
          <w:p w:rsidR="00BB404D" w:rsidRPr="00842383" w:rsidRDefault="00BB404D" w:rsidP="006271DB">
            <w:pPr>
              <w:rPr>
                <w:rFonts w:asciiTheme="minorHAnsi" w:hAnsiTheme="minorHAnsi"/>
                <w:sz w:val="22"/>
              </w:rPr>
            </w:pPr>
          </w:p>
        </w:tc>
      </w:tr>
      <w:tr w:rsidR="00BB404D" w:rsidRPr="00842383" w:rsidTr="00A21C67">
        <w:trPr>
          <w:cnfStyle w:val="000000100000"/>
          <w:trHeight w:val="250"/>
        </w:trPr>
        <w:tc>
          <w:tcPr>
            <w:cnfStyle w:val="001000000000"/>
            <w:tcW w:w="9668" w:type="dxa"/>
            <w:gridSpan w:val="4"/>
            <w:tcBorders>
              <w:top w:val="single" w:sz="4" w:space="0" w:color="auto"/>
              <w:left w:val="single" w:sz="4" w:space="0" w:color="auto"/>
              <w:right w:val="single" w:sz="4" w:space="0" w:color="auto"/>
            </w:tcBorders>
            <w:shd w:val="clear" w:color="auto" w:fill="D9D9D9" w:themeFill="background1" w:themeFillShade="D9"/>
          </w:tcPr>
          <w:p w:rsidR="00BB404D" w:rsidRPr="00842383" w:rsidRDefault="00BB404D" w:rsidP="00BB404D">
            <w:pPr>
              <w:jc w:val="center"/>
              <w:rPr>
                <w:rFonts w:asciiTheme="minorHAnsi" w:hAnsiTheme="minorHAnsi" w:cs="Arial"/>
                <w:b/>
                <w:iCs w:val="0"/>
                <w:color w:val="004FB3"/>
                <w:sz w:val="22"/>
              </w:rPr>
            </w:pPr>
            <w:r w:rsidRPr="00842383">
              <w:rPr>
                <w:rFonts w:asciiTheme="minorHAnsi" w:hAnsiTheme="minorHAnsi" w:cs="Arial"/>
                <w:b/>
                <w:iCs w:val="0"/>
                <w:color w:val="004FB3"/>
                <w:sz w:val="22"/>
              </w:rPr>
              <w:t>Datenarchitektur</w:t>
            </w:r>
          </w:p>
        </w:tc>
      </w:tr>
      <w:tr w:rsidR="00BB404D" w:rsidRPr="00842383" w:rsidTr="00BB404D">
        <w:trPr>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B404D" w:rsidRPr="00842383" w:rsidRDefault="00BB404D" w:rsidP="00BB404D">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Informationen und Standards</w:t>
            </w:r>
          </w:p>
        </w:tc>
        <w:tc>
          <w:tcPr>
            <w:tcW w:w="5327" w:type="dxa"/>
            <w:gridSpan w:val="2"/>
            <w:tcBorders>
              <w:top w:val="single" w:sz="4" w:space="0" w:color="auto"/>
              <w:right w:val="single" w:sz="4" w:space="0" w:color="auto"/>
            </w:tcBorders>
            <w:shd w:val="clear" w:color="auto" w:fill="D9D9D9" w:themeFill="background1" w:themeFillShade="D9"/>
          </w:tcPr>
          <w:p w:rsidR="00BB404D" w:rsidRPr="00842383" w:rsidRDefault="00BB404D" w:rsidP="00A21C67">
            <w:pPr>
              <w:cnfStyle w:val="000000000000"/>
              <w:rPr>
                <w:rFonts w:cs="Arial"/>
                <w:b/>
                <w:i/>
                <w:iCs/>
                <w:color w:val="004FB3"/>
              </w:rPr>
            </w:pPr>
          </w:p>
        </w:tc>
      </w:tr>
      <w:tr w:rsidR="00BB404D" w:rsidRPr="00842383" w:rsidTr="006271DB">
        <w:trPr>
          <w:cnfStyle w:val="000000100000"/>
          <w:trHeight w:val="197"/>
        </w:trPr>
        <w:tc>
          <w:tcPr>
            <w:cnfStyle w:val="001000000000"/>
            <w:tcW w:w="4341" w:type="dxa"/>
            <w:gridSpan w:val="2"/>
            <w:tcBorders>
              <w:left w:val="single" w:sz="4" w:space="0" w:color="auto"/>
              <w:bottom w:val="single" w:sz="4" w:space="0" w:color="auto"/>
            </w:tcBorders>
          </w:tcPr>
          <w:p w:rsidR="00BB404D" w:rsidRPr="00842383" w:rsidRDefault="00BB404D" w:rsidP="00BB404D">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Informationsobjekte/-</w:t>
            </w:r>
            <w:proofErr w:type="spellStart"/>
            <w:r w:rsidRPr="00842383">
              <w:rPr>
                <w:rFonts w:asciiTheme="minorHAnsi" w:hAnsiTheme="minorHAnsi" w:cs="Arial"/>
                <w:i w:val="0"/>
                <w:iCs w:val="0"/>
                <w:color w:val="004FB3"/>
                <w:sz w:val="22"/>
              </w:rPr>
              <w:t>pakete</w:t>
            </w:r>
            <w:proofErr w:type="spellEnd"/>
            <w:r w:rsidRPr="00842383">
              <w:rPr>
                <w:rFonts w:asciiTheme="minorHAnsi" w:hAnsiTheme="minorHAnsi" w:cs="Arial"/>
                <w:i w:val="0"/>
                <w:iCs w:val="0"/>
                <w:color w:val="004FB3"/>
                <w:sz w:val="22"/>
              </w:rPr>
              <w:t xml:space="preserve"> sind spezifiziert? </w:t>
            </w:r>
          </w:p>
        </w:tc>
        <w:tc>
          <w:tcPr>
            <w:tcW w:w="5327" w:type="dxa"/>
            <w:gridSpan w:val="2"/>
            <w:tcBorders>
              <w:bottom w:val="single" w:sz="4" w:space="0" w:color="auto"/>
              <w:right w:val="single" w:sz="4" w:space="0" w:color="auto"/>
            </w:tcBorders>
            <w:shd w:val="clear" w:color="auto" w:fill="FFFFFF" w:themeFill="background1"/>
          </w:tcPr>
          <w:p w:rsidR="00593CA5" w:rsidRPr="00153B54" w:rsidRDefault="00722032" w:rsidP="00C42C36">
            <w:pPr>
              <w:cnfStyle w:val="000000100000"/>
              <w:rPr>
                <w:rFonts w:cs="Arial"/>
                <w:iCs/>
              </w:rPr>
            </w:pPr>
            <w:r>
              <w:t xml:space="preserve">fahrzeugseitige Daten: </w:t>
            </w:r>
            <w:r w:rsidR="00C42C36" w:rsidRPr="00BB68A2">
              <w:t>CA</w:t>
            </w:r>
            <w:r w:rsidR="00C42C36">
              <w:t>M</w:t>
            </w:r>
            <w:r w:rsidRPr="00BB68A2">
              <w:t>, DENM</w:t>
            </w:r>
          </w:p>
        </w:tc>
      </w:tr>
      <w:tr w:rsidR="006271DB" w:rsidRPr="00842383" w:rsidTr="00A21C67">
        <w:trPr>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6271DB" w:rsidRPr="00842383" w:rsidRDefault="006271DB"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Standards</w:t>
            </w:r>
          </w:p>
        </w:tc>
        <w:tc>
          <w:tcPr>
            <w:tcW w:w="5327" w:type="dxa"/>
            <w:gridSpan w:val="2"/>
            <w:tcBorders>
              <w:top w:val="single" w:sz="4" w:space="0" w:color="auto"/>
              <w:right w:val="single" w:sz="4" w:space="0" w:color="auto"/>
            </w:tcBorders>
            <w:shd w:val="clear" w:color="auto" w:fill="D9D9D9" w:themeFill="background1" w:themeFillShade="D9"/>
          </w:tcPr>
          <w:p w:rsidR="006271DB" w:rsidRPr="00842383" w:rsidRDefault="006271DB" w:rsidP="00A21C67">
            <w:pPr>
              <w:cnfStyle w:val="000000000000"/>
              <w:rPr>
                <w:rFonts w:cs="Arial"/>
                <w:b/>
                <w:i/>
                <w:iCs/>
                <w:color w:val="004FB3"/>
              </w:rPr>
            </w:pPr>
          </w:p>
        </w:tc>
      </w:tr>
      <w:tr w:rsidR="00BB404D" w:rsidRPr="00842383" w:rsidTr="00BB404D">
        <w:trPr>
          <w:cnfStyle w:val="000000100000"/>
          <w:trHeight w:val="220"/>
        </w:trPr>
        <w:tc>
          <w:tcPr>
            <w:cnfStyle w:val="001000000000"/>
            <w:tcW w:w="4341" w:type="dxa"/>
            <w:gridSpan w:val="2"/>
            <w:tcBorders>
              <w:left w:val="single" w:sz="4" w:space="0" w:color="auto"/>
              <w:bottom w:val="single" w:sz="4" w:space="0" w:color="auto"/>
            </w:tcBorders>
          </w:tcPr>
          <w:p w:rsidR="00BB404D" w:rsidRPr="00842383" w:rsidRDefault="00BB404D" w:rsidP="006271DB">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w:t>
            </w:r>
            <w:r w:rsidR="006271DB" w:rsidRPr="00842383">
              <w:rPr>
                <w:rFonts w:asciiTheme="minorHAnsi" w:hAnsiTheme="minorHAnsi" w:cs="Arial"/>
                <w:i w:val="0"/>
                <w:iCs w:val="0"/>
                <w:color w:val="004FB3"/>
                <w:sz w:val="22"/>
              </w:rPr>
              <w:t>proprietären</w:t>
            </w:r>
            <w:r w:rsidRPr="00842383">
              <w:rPr>
                <w:rFonts w:asciiTheme="minorHAnsi" w:hAnsiTheme="minorHAnsi" w:cs="Arial"/>
                <w:i w:val="0"/>
                <w:iCs w:val="0"/>
                <w:color w:val="004FB3"/>
                <w:sz w:val="22"/>
              </w:rPr>
              <w:t xml:space="preserve"> bzw. </w:t>
            </w:r>
            <w:r w:rsidR="006271DB" w:rsidRPr="00842383">
              <w:rPr>
                <w:rFonts w:asciiTheme="minorHAnsi" w:hAnsiTheme="minorHAnsi" w:cs="Arial"/>
                <w:i w:val="0"/>
                <w:iCs w:val="0"/>
                <w:color w:val="004FB3"/>
                <w:sz w:val="22"/>
              </w:rPr>
              <w:t xml:space="preserve">allgemeinen anerkannten Informationsstandards </w:t>
            </w:r>
            <w:r w:rsidRPr="00842383">
              <w:rPr>
                <w:rFonts w:asciiTheme="minorHAnsi" w:hAnsiTheme="minorHAnsi" w:cs="Arial"/>
                <w:i w:val="0"/>
                <w:iCs w:val="0"/>
                <w:color w:val="004FB3"/>
                <w:sz w:val="22"/>
              </w:rPr>
              <w:t>können referenziert werden?</w:t>
            </w:r>
          </w:p>
        </w:tc>
        <w:tc>
          <w:tcPr>
            <w:tcW w:w="5327" w:type="dxa"/>
            <w:gridSpan w:val="2"/>
            <w:tcBorders>
              <w:bottom w:val="single" w:sz="4" w:space="0" w:color="auto"/>
              <w:right w:val="single" w:sz="4" w:space="0" w:color="auto"/>
            </w:tcBorders>
            <w:shd w:val="clear" w:color="auto" w:fill="FFFFFF" w:themeFill="background1"/>
          </w:tcPr>
          <w:p w:rsidR="00D91FF7" w:rsidRPr="0026366B" w:rsidRDefault="00441140" w:rsidP="00D91FF7">
            <w:pPr>
              <w:cnfStyle w:val="000000100000"/>
              <w:rPr>
                <w:rFonts w:ascii="Calibri" w:hAnsi="Calibri" w:cs="Calibri"/>
                <w:color w:val="000000"/>
              </w:rPr>
            </w:pPr>
            <w:r w:rsidRPr="006D1830">
              <w:rPr>
                <w:rFonts w:cs="Arial"/>
                <w:iCs/>
              </w:rPr>
              <w:t xml:space="preserve">WLAN Standard </w:t>
            </w:r>
            <w:r>
              <w:rPr>
                <w:rFonts w:cs="Arial"/>
                <w:iCs/>
              </w:rPr>
              <w:t xml:space="preserve">ITS G5 (IEEE </w:t>
            </w:r>
            <w:r w:rsidRPr="006D1830">
              <w:rPr>
                <w:rFonts w:cs="Arial"/>
                <w:iCs/>
              </w:rPr>
              <w:t>802.11p</w:t>
            </w:r>
            <w:r>
              <w:rPr>
                <w:rFonts w:cs="Arial"/>
                <w:iCs/>
              </w:rPr>
              <w:t>)</w:t>
            </w:r>
            <w:r>
              <w:t>,</w:t>
            </w:r>
            <w:r w:rsidR="00D91FF7">
              <w:t xml:space="preserve"> </w:t>
            </w:r>
            <w:r w:rsidR="00D91FF7" w:rsidRPr="0026366B">
              <w:t xml:space="preserve">Mobilfunk </w:t>
            </w:r>
          </w:p>
          <w:p w:rsidR="00BB404D" w:rsidRPr="006D1830" w:rsidRDefault="00BB404D" w:rsidP="00593CA5">
            <w:pPr>
              <w:cnfStyle w:val="000000100000"/>
              <w:rPr>
                <w:rFonts w:cs="Arial"/>
                <w:iCs/>
              </w:rPr>
            </w:pPr>
          </w:p>
        </w:tc>
      </w:tr>
      <w:tr w:rsidR="00BB404D" w:rsidRPr="00842383" w:rsidTr="00A21C67">
        <w:trPr>
          <w:trHeight w:val="250"/>
        </w:trPr>
        <w:tc>
          <w:tcPr>
            <w:cnfStyle w:val="001000000000"/>
            <w:tcW w:w="9668" w:type="dxa"/>
            <w:gridSpan w:val="4"/>
            <w:tcBorders>
              <w:top w:val="single" w:sz="4" w:space="0" w:color="auto"/>
              <w:left w:val="single" w:sz="4" w:space="0" w:color="auto"/>
              <w:right w:val="single" w:sz="4" w:space="0" w:color="auto"/>
            </w:tcBorders>
            <w:shd w:val="clear" w:color="auto" w:fill="D9D9D9" w:themeFill="background1" w:themeFillShade="D9"/>
          </w:tcPr>
          <w:p w:rsidR="00BB404D" w:rsidRPr="00842383" w:rsidRDefault="007E0CD6" w:rsidP="00A21C67">
            <w:pPr>
              <w:jc w:val="center"/>
              <w:rPr>
                <w:rFonts w:asciiTheme="minorHAnsi" w:hAnsiTheme="minorHAnsi" w:cs="Arial"/>
                <w:b/>
                <w:iCs w:val="0"/>
                <w:color w:val="004FB3"/>
                <w:sz w:val="22"/>
              </w:rPr>
            </w:pPr>
            <w:r>
              <w:rPr>
                <w:rFonts w:asciiTheme="minorHAnsi" w:hAnsiTheme="minorHAnsi" w:cs="Arial"/>
                <w:b/>
                <w:iCs w:val="0"/>
                <w:color w:val="004FB3"/>
                <w:sz w:val="22"/>
              </w:rPr>
              <w:t>Anwendungsarchitektur</w:t>
            </w:r>
          </w:p>
        </w:tc>
      </w:tr>
      <w:tr w:rsidR="00BB404D" w:rsidRPr="00842383" w:rsidTr="00BB404D">
        <w:trPr>
          <w:cnfStyle w:val="000000100000"/>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B404D" w:rsidRPr="00842383" w:rsidRDefault="006271DB"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Integrations-Plattform</w:t>
            </w:r>
          </w:p>
        </w:tc>
        <w:tc>
          <w:tcPr>
            <w:tcW w:w="5327" w:type="dxa"/>
            <w:gridSpan w:val="2"/>
            <w:tcBorders>
              <w:top w:val="single" w:sz="4" w:space="0" w:color="auto"/>
              <w:right w:val="single" w:sz="4" w:space="0" w:color="auto"/>
            </w:tcBorders>
            <w:shd w:val="clear" w:color="auto" w:fill="D9D9D9" w:themeFill="background1" w:themeFillShade="D9"/>
          </w:tcPr>
          <w:p w:rsidR="00BB404D" w:rsidRPr="00842383" w:rsidRDefault="00BB404D" w:rsidP="00BB404D">
            <w:pPr>
              <w:jc w:val="both"/>
              <w:cnfStyle w:val="000000100000"/>
              <w:rPr>
                <w:rFonts w:eastAsiaTheme="majorEastAsia" w:cs="Arial"/>
                <w:b/>
                <w:iCs/>
                <w:color w:val="004FB3"/>
              </w:rPr>
            </w:pPr>
          </w:p>
        </w:tc>
      </w:tr>
      <w:tr w:rsidR="00593CA5" w:rsidRPr="00842383" w:rsidTr="00BB404D">
        <w:trPr>
          <w:trHeight w:val="220"/>
        </w:trPr>
        <w:tc>
          <w:tcPr>
            <w:cnfStyle w:val="001000000000"/>
            <w:tcW w:w="4341" w:type="dxa"/>
            <w:gridSpan w:val="2"/>
            <w:tcBorders>
              <w:left w:val="single" w:sz="4" w:space="0" w:color="auto"/>
              <w:bottom w:val="single" w:sz="4" w:space="0" w:color="auto"/>
            </w:tcBorders>
          </w:tcPr>
          <w:p w:rsidR="00593CA5" w:rsidRPr="00842383" w:rsidRDefault="00593CA5" w:rsidP="006271DB">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Integrationsplattform kommt für den Datenverbund zum Einsatz (z.B. SOA)?</w:t>
            </w:r>
          </w:p>
        </w:tc>
        <w:tc>
          <w:tcPr>
            <w:tcW w:w="5327" w:type="dxa"/>
            <w:gridSpan w:val="2"/>
            <w:tcBorders>
              <w:bottom w:val="single" w:sz="4" w:space="0" w:color="auto"/>
              <w:right w:val="single" w:sz="4" w:space="0" w:color="auto"/>
            </w:tcBorders>
          </w:tcPr>
          <w:p w:rsidR="00593CA5" w:rsidRPr="00153B54" w:rsidRDefault="00D91FF7" w:rsidP="00100B8C">
            <w:pPr>
              <w:jc w:val="both"/>
              <w:cnfStyle w:val="000000000000"/>
              <w:rPr>
                <w:rFonts w:eastAsiaTheme="majorEastAsia" w:cs="Arial"/>
                <w:iCs/>
              </w:rPr>
            </w:pPr>
            <w:r>
              <w:t xml:space="preserve">Die Services sind als </w:t>
            </w:r>
            <w:r w:rsidRPr="00D91FF7">
              <w:t>SOA-Architektur</w:t>
            </w:r>
            <w:r>
              <w:t xml:space="preserve"> konforme Web-Services bereitgestellt.</w:t>
            </w:r>
          </w:p>
        </w:tc>
      </w:tr>
      <w:tr w:rsidR="00593CA5" w:rsidRPr="00842383" w:rsidTr="00BB404D">
        <w:trPr>
          <w:cnfStyle w:val="000000100000"/>
          <w:trHeight w:val="181"/>
        </w:trPr>
        <w:tc>
          <w:tcPr>
            <w:cnfStyle w:val="001000000000"/>
            <w:tcW w:w="4341" w:type="dxa"/>
            <w:gridSpan w:val="2"/>
            <w:tcBorders>
              <w:top w:val="single" w:sz="4" w:space="0" w:color="auto"/>
              <w:left w:val="single" w:sz="4" w:space="0" w:color="auto"/>
            </w:tcBorders>
            <w:shd w:val="clear" w:color="auto" w:fill="D9D9D9" w:themeFill="background1" w:themeFillShade="D9"/>
          </w:tcPr>
          <w:p w:rsidR="00593CA5" w:rsidRPr="00842383" w:rsidRDefault="00593CA5" w:rsidP="00A21C67">
            <w:pPr>
              <w:jc w:val="left"/>
              <w:rPr>
                <w:rFonts w:asciiTheme="minorHAnsi" w:hAnsiTheme="minorHAnsi" w:cs="Arial"/>
                <w:b/>
                <w:iCs w:val="0"/>
                <w:color w:val="004FB3"/>
                <w:sz w:val="22"/>
              </w:rPr>
            </w:pPr>
            <w:r w:rsidRPr="00842383">
              <w:rPr>
                <w:rFonts w:asciiTheme="minorHAnsi" w:hAnsiTheme="minorHAnsi" w:cs="Arial"/>
                <w:b/>
                <w:i w:val="0"/>
                <w:iCs w:val="0"/>
                <w:color w:val="004FB3"/>
                <w:sz w:val="22"/>
              </w:rPr>
              <w:t>Protokolle</w:t>
            </w:r>
          </w:p>
        </w:tc>
        <w:tc>
          <w:tcPr>
            <w:tcW w:w="5327" w:type="dxa"/>
            <w:gridSpan w:val="2"/>
            <w:tcBorders>
              <w:top w:val="single" w:sz="4" w:space="0" w:color="auto"/>
              <w:right w:val="single" w:sz="4" w:space="0" w:color="auto"/>
            </w:tcBorders>
            <w:shd w:val="clear" w:color="auto" w:fill="D9D9D9" w:themeFill="background1" w:themeFillShade="D9"/>
          </w:tcPr>
          <w:p w:rsidR="00593CA5" w:rsidRPr="00842383" w:rsidRDefault="00593CA5" w:rsidP="00100B8C">
            <w:pPr>
              <w:jc w:val="both"/>
              <w:cnfStyle w:val="000000100000"/>
              <w:rPr>
                <w:rFonts w:eastAsiaTheme="majorEastAsia" w:cs="Arial"/>
                <w:b/>
                <w:iCs/>
                <w:color w:val="004FB3"/>
              </w:rPr>
            </w:pPr>
          </w:p>
        </w:tc>
      </w:tr>
      <w:tr w:rsidR="00593CA5" w:rsidRPr="00842383" w:rsidTr="004D2263">
        <w:trPr>
          <w:trHeight w:val="220"/>
        </w:trPr>
        <w:tc>
          <w:tcPr>
            <w:cnfStyle w:val="001000000000"/>
            <w:tcW w:w="4341" w:type="dxa"/>
            <w:gridSpan w:val="2"/>
            <w:tcBorders>
              <w:left w:val="single" w:sz="4" w:space="0" w:color="auto"/>
              <w:bottom w:val="single" w:sz="4" w:space="0" w:color="auto"/>
            </w:tcBorders>
          </w:tcPr>
          <w:p w:rsidR="00593CA5" w:rsidRPr="00842383" w:rsidRDefault="00593CA5" w:rsidP="006271DB">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proprietären bzw. standardisierten Protokolle werden verwendet? </w:t>
            </w:r>
          </w:p>
        </w:tc>
        <w:tc>
          <w:tcPr>
            <w:tcW w:w="5327" w:type="dxa"/>
            <w:gridSpan w:val="2"/>
            <w:tcBorders>
              <w:bottom w:val="single" w:sz="4" w:space="0" w:color="auto"/>
              <w:right w:val="single" w:sz="4" w:space="0" w:color="auto"/>
            </w:tcBorders>
          </w:tcPr>
          <w:p w:rsidR="00593CA5" w:rsidRPr="006D1830" w:rsidRDefault="00B615DB" w:rsidP="00B615DB">
            <w:pPr>
              <w:cnfStyle w:val="000000000000"/>
              <w:rPr>
                <w:rFonts w:cs="Arial"/>
                <w:iCs/>
              </w:rPr>
            </w:pPr>
            <w:r>
              <w:t>Kommunikationsprotokoll: TCP/IP, HTTP, FTP Datenprotokoll: DATEX II</w:t>
            </w:r>
          </w:p>
        </w:tc>
      </w:tr>
      <w:tr w:rsidR="00593CA5" w:rsidRPr="00842383" w:rsidTr="00BB404D">
        <w:trPr>
          <w:cnfStyle w:val="000000100000"/>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593CA5" w:rsidRPr="00842383" w:rsidRDefault="00593CA5" w:rsidP="004D2263">
            <w:pPr>
              <w:jc w:val="both"/>
              <w:rPr>
                <w:rFonts w:asciiTheme="minorHAnsi" w:hAnsiTheme="minorHAnsi" w:cs="Arial"/>
                <w:b/>
                <w:i w:val="0"/>
                <w:iCs w:val="0"/>
                <w:color w:val="004FB3"/>
                <w:sz w:val="22"/>
              </w:rPr>
            </w:pPr>
            <w:r w:rsidRPr="00842383">
              <w:rPr>
                <w:rFonts w:asciiTheme="minorHAnsi" w:hAnsiTheme="minorHAnsi" w:cs="Arial"/>
                <w:b/>
                <w:i w:val="0"/>
                <w:iCs w:val="0"/>
                <w:color w:val="004FB3"/>
                <w:sz w:val="22"/>
              </w:rPr>
              <w:t>Programmierschnittstellen</w:t>
            </w:r>
          </w:p>
        </w:tc>
        <w:tc>
          <w:tcPr>
            <w:tcW w:w="5327" w:type="dxa"/>
            <w:gridSpan w:val="2"/>
            <w:tcBorders>
              <w:top w:val="single" w:sz="4" w:space="0" w:color="auto"/>
              <w:right w:val="single" w:sz="4" w:space="0" w:color="auto"/>
            </w:tcBorders>
            <w:shd w:val="clear" w:color="auto" w:fill="D9D9D9" w:themeFill="background1" w:themeFillShade="D9"/>
          </w:tcPr>
          <w:p w:rsidR="00593CA5" w:rsidRPr="00842383" w:rsidRDefault="00593CA5" w:rsidP="00100B8C">
            <w:pPr>
              <w:jc w:val="both"/>
              <w:cnfStyle w:val="000000100000"/>
              <w:rPr>
                <w:rFonts w:cs="Arial"/>
                <w:b/>
                <w:iCs/>
                <w:color w:val="004FB3"/>
              </w:rPr>
            </w:pPr>
          </w:p>
        </w:tc>
      </w:tr>
      <w:tr w:rsidR="00593CA5" w:rsidRPr="00842383" w:rsidTr="004D2263">
        <w:trPr>
          <w:trHeight w:val="197"/>
        </w:trPr>
        <w:tc>
          <w:tcPr>
            <w:cnfStyle w:val="001000000000"/>
            <w:tcW w:w="4341" w:type="dxa"/>
            <w:gridSpan w:val="2"/>
            <w:tcBorders>
              <w:left w:val="single" w:sz="4" w:space="0" w:color="auto"/>
              <w:bottom w:val="single" w:sz="4" w:space="0" w:color="auto"/>
            </w:tcBorders>
          </w:tcPr>
          <w:p w:rsidR="00593CA5" w:rsidRPr="00842383" w:rsidRDefault="00593CA5" w:rsidP="006271DB">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Welche proprietären bzw. allgemeinen anerkannten Programmierschnittstellen können referenziert werden?</w:t>
            </w:r>
          </w:p>
        </w:tc>
        <w:tc>
          <w:tcPr>
            <w:tcW w:w="5327" w:type="dxa"/>
            <w:gridSpan w:val="2"/>
            <w:tcBorders>
              <w:bottom w:val="single" w:sz="4" w:space="0" w:color="auto"/>
              <w:right w:val="single" w:sz="4" w:space="0" w:color="auto"/>
            </w:tcBorders>
          </w:tcPr>
          <w:p w:rsidR="00593CA5" w:rsidRPr="00153B54" w:rsidRDefault="00B615DB" w:rsidP="00100B8C">
            <w:pPr>
              <w:jc w:val="both"/>
              <w:cnfStyle w:val="000000000000"/>
              <w:rPr>
                <w:rFonts w:cs="Arial"/>
                <w:iCs/>
              </w:rPr>
            </w:pPr>
            <w:r>
              <w:rPr>
                <w:rFonts w:cs="Arial"/>
                <w:iCs/>
              </w:rPr>
              <w:t>herstellerspezifisch</w:t>
            </w:r>
          </w:p>
        </w:tc>
      </w:tr>
    </w:tbl>
    <w:p w:rsidR="00BB404D" w:rsidRPr="00842383" w:rsidRDefault="00BB404D" w:rsidP="00BB404D"/>
    <w:p w:rsidR="00B118E6" w:rsidRPr="00842383" w:rsidRDefault="00B118E6">
      <w:r w:rsidRPr="00842383">
        <w:br w:type="page"/>
      </w:r>
    </w:p>
    <w:tbl>
      <w:tblPr>
        <w:tblStyle w:val="PlainTable5"/>
        <w:tblW w:w="9668" w:type="dxa"/>
        <w:tblInd w:w="-163" w:type="dxa"/>
        <w:tblLayout w:type="fixed"/>
        <w:tblLook w:val="04A0"/>
      </w:tblPr>
      <w:tblGrid>
        <w:gridCol w:w="21"/>
        <w:gridCol w:w="4320"/>
        <w:gridCol w:w="5320"/>
        <w:gridCol w:w="7"/>
      </w:tblGrid>
      <w:tr w:rsidR="00B118E6" w:rsidRPr="00842383" w:rsidTr="00A21C67">
        <w:trPr>
          <w:gridBefore w:val="1"/>
          <w:gridAfter w:val="1"/>
          <w:cnfStyle w:val="100000000000"/>
          <w:wBefore w:w="21" w:type="dxa"/>
          <w:wAfter w:w="7" w:type="dxa"/>
          <w:trHeight w:val="227"/>
        </w:trPr>
        <w:tc>
          <w:tcPr>
            <w:cnfStyle w:val="001000000100"/>
            <w:tcW w:w="9640" w:type="dxa"/>
            <w:gridSpan w:val="2"/>
            <w:tcBorders>
              <w:top w:val="nil"/>
              <w:left w:val="nil"/>
              <w:bottom w:val="single" w:sz="4" w:space="0" w:color="auto"/>
            </w:tcBorders>
          </w:tcPr>
          <w:p w:rsidR="00B118E6" w:rsidRPr="00842383" w:rsidRDefault="00B118E6" w:rsidP="00384A22">
            <w:pPr>
              <w:pStyle w:val="Listenabsatz"/>
              <w:numPr>
                <w:ilvl w:val="0"/>
                <w:numId w:val="9"/>
              </w:numPr>
              <w:jc w:val="left"/>
              <w:rPr>
                <w:rFonts w:asciiTheme="minorHAnsi" w:hAnsiTheme="minorHAnsi" w:cs="Arial"/>
                <w:b/>
                <w:color w:val="004FB3"/>
                <w:sz w:val="22"/>
              </w:rPr>
            </w:pPr>
            <w:r w:rsidRPr="00842383">
              <w:rPr>
                <w:rFonts w:asciiTheme="minorHAnsi" w:hAnsiTheme="minorHAnsi" w:cs="Arial"/>
                <w:b/>
                <w:color w:val="004FB3"/>
                <w:sz w:val="22"/>
              </w:rPr>
              <w:lastRenderedPageBreak/>
              <w:t>IVS-Technologiearchitektur</w:t>
            </w:r>
          </w:p>
          <w:p w:rsidR="00B118E6" w:rsidRPr="00842383" w:rsidRDefault="00B118E6" w:rsidP="00A21C67">
            <w:pPr>
              <w:rPr>
                <w:rFonts w:asciiTheme="minorHAnsi" w:hAnsiTheme="minorHAnsi"/>
                <w:sz w:val="22"/>
              </w:rPr>
            </w:pPr>
          </w:p>
        </w:tc>
      </w:tr>
      <w:tr w:rsidR="00B118E6" w:rsidRPr="00842383" w:rsidTr="00A21C67">
        <w:trPr>
          <w:cnfStyle w:val="000000100000"/>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118E6" w:rsidRPr="00842383" w:rsidRDefault="00B118E6" w:rsidP="00A21C67">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IT-Infrastruktur</w:t>
            </w:r>
          </w:p>
        </w:tc>
        <w:tc>
          <w:tcPr>
            <w:tcW w:w="5327" w:type="dxa"/>
            <w:gridSpan w:val="2"/>
            <w:tcBorders>
              <w:top w:val="single" w:sz="4" w:space="0" w:color="auto"/>
              <w:right w:val="single" w:sz="4" w:space="0" w:color="auto"/>
            </w:tcBorders>
            <w:shd w:val="clear" w:color="auto" w:fill="D9D9D9" w:themeFill="background1" w:themeFillShade="D9"/>
          </w:tcPr>
          <w:p w:rsidR="00B118E6" w:rsidRPr="00842383" w:rsidRDefault="00B118E6" w:rsidP="00A21C67">
            <w:pPr>
              <w:cnfStyle w:val="000000100000"/>
              <w:rPr>
                <w:rFonts w:cs="Arial"/>
                <w:b/>
                <w:i/>
                <w:iCs/>
                <w:color w:val="004FB3"/>
              </w:rPr>
            </w:pPr>
          </w:p>
        </w:tc>
      </w:tr>
      <w:tr w:rsidR="00B118E6" w:rsidRPr="00842383" w:rsidTr="00A21C67">
        <w:trPr>
          <w:trHeight w:val="197"/>
        </w:trPr>
        <w:tc>
          <w:tcPr>
            <w:cnfStyle w:val="001000000000"/>
            <w:tcW w:w="4341" w:type="dxa"/>
            <w:gridSpan w:val="2"/>
            <w:tcBorders>
              <w:left w:val="single" w:sz="4" w:space="0" w:color="auto"/>
              <w:bottom w:val="single" w:sz="4" w:space="0" w:color="auto"/>
            </w:tcBorders>
          </w:tcPr>
          <w:p w:rsidR="00B118E6" w:rsidRPr="00842383" w:rsidRDefault="00B118E6" w:rsidP="00B118E6">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 xml:space="preserve">Welche Systemarchitektur und welche IT werden eingesetzt? </w:t>
            </w:r>
          </w:p>
        </w:tc>
        <w:tc>
          <w:tcPr>
            <w:tcW w:w="5327" w:type="dxa"/>
            <w:gridSpan w:val="2"/>
            <w:tcBorders>
              <w:bottom w:val="single" w:sz="4" w:space="0" w:color="auto"/>
              <w:right w:val="single" w:sz="4" w:space="0" w:color="auto"/>
            </w:tcBorders>
            <w:shd w:val="clear" w:color="auto" w:fill="FFFFFF" w:themeFill="background1"/>
          </w:tcPr>
          <w:p w:rsidR="00B118E6" w:rsidRPr="00842383" w:rsidRDefault="007F40EA" w:rsidP="00AD01DF">
            <w:pPr>
              <w:jc w:val="both"/>
              <w:cnfStyle w:val="000000000000"/>
              <w:rPr>
                <w:rFonts w:cs="Arial"/>
                <w:iCs/>
                <w:color w:val="004FB3"/>
              </w:rPr>
            </w:pPr>
            <w:r>
              <w:rPr>
                <w:rFonts w:cs="Arial"/>
                <w:iCs/>
              </w:rPr>
              <w:t xml:space="preserve">nicht </w:t>
            </w:r>
            <w:r w:rsidR="00AD01DF">
              <w:rPr>
                <w:rFonts w:cs="Arial"/>
                <w:iCs/>
              </w:rPr>
              <w:t>relevant</w:t>
            </w:r>
          </w:p>
        </w:tc>
      </w:tr>
      <w:tr w:rsidR="00B118E6" w:rsidRPr="00842383" w:rsidTr="00A21C67">
        <w:trPr>
          <w:cnfStyle w:val="000000100000"/>
          <w:trHeight w:val="250"/>
        </w:trPr>
        <w:tc>
          <w:tcPr>
            <w:cnfStyle w:val="001000000000"/>
            <w:tcW w:w="4341" w:type="dxa"/>
            <w:gridSpan w:val="2"/>
            <w:tcBorders>
              <w:top w:val="single" w:sz="4" w:space="0" w:color="auto"/>
              <w:left w:val="single" w:sz="4" w:space="0" w:color="auto"/>
            </w:tcBorders>
            <w:shd w:val="clear" w:color="auto" w:fill="D9D9D9" w:themeFill="background1" w:themeFillShade="D9"/>
          </w:tcPr>
          <w:p w:rsidR="00B118E6" w:rsidRPr="00842383" w:rsidRDefault="00B118E6" w:rsidP="00B118E6">
            <w:pPr>
              <w:jc w:val="left"/>
              <w:rPr>
                <w:rFonts w:asciiTheme="minorHAnsi" w:hAnsiTheme="minorHAnsi" w:cs="Arial"/>
                <w:b/>
                <w:i w:val="0"/>
                <w:iCs w:val="0"/>
                <w:color w:val="004FB3"/>
                <w:sz w:val="22"/>
              </w:rPr>
            </w:pPr>
            <w:r w:rsidRPr="00842383">
              <w:rPr>
                <w:rFonts w:asciiTheme="minorHAnsi" w:hAnsiTheme="minorHAnsi" w:cs="Arial"/>
                <w:b/>
                <w:i w:val="0"/>
                <w:iCs w:val="0"/>
                <w:color w:val="004FB3"/>
                <w:sz w:val="22"/>
              </w:rPr>
              <w:t>Kommunikationsarchitektur</w:t>
            </w:r>
          </w:p>
        </w:tc>
        <w:tc>
          <w:tcPr>
            <w:tcW w:w="5327" w:type="dxa"/>
            <w:gridSpan w:val="2"/>
            <w:tcBorders>
              <w:top w:val="single" w:sz="4" w:space="0" w:color="auto"/>
              <w:right w:val="single" w:sz="4" w:space="0" w:color="auto"/>
            </w:tcBorders>
            <w:shd w:val="clear" w:color="auto" w:fill="D9D9D9" w:themeFill="background1" w:themeFillShade="D9"/>
          </w:tcPr>
          <w:p w:rsidR="00B118E6" w:rsidRPr="00842383" w:rsidRDefault="00B118E6" w:rsidP="00A21C67">
            <w:pPr>
              <w:cnfStyle w:val="000000100000"/>
              <w:rPr>
                <w:rFonts w:cs="Arial"/>
                <w:b/>
                <w:i/>
                <w:iCs/>
                <w:color w:val="004FB3"/>
              </w:rPr>
            </w:pPr>
          </w:p>
        </w:tc>
      </w:tr>
      <w:tr w:rsidR="00B118E6" w:rsidRPr="00842383" w:rsidTr="00A21C67">
        <w:trPr>
          <w:trHeight w:val="220"/>
        </w:trPr>
        <w:tc>
          <w:tcPr>
            <w:cnfStyle w:val="001000000000"/>
            <w:tcW w:w="4341" w:type="dxa"/>
            <w:gridSpan w:val="2"/>
            <w:tcBorders>
              <w:left w:val="single" w:sz="4" w:space="0" w:color="auto"/>
              <w:bottom w:val="single" w:sz="4" w:space="0" w:color="auto"/>
            </w:tcBorders>
          </w:tcPr>
          <w:p w:rsidR="00B118E6" w:rsidRPr="00842383" w:rsidRDefault="00310C75" w:rsidP="00310C75">
            <w:pPr>
              <w:jc w:val="left"/>
              <w:rPr>
                <w:rFonts w:asciiTheme="minorHAnsi" w:hAnsiTheme="minorHAnsi" w:cs="Arial"/>
                <w:i w:val="0"/>
                <w:iCs w:val="0"/>
                <w:color w:val="004FB3"/>
                <w:sz w:val="22"/>
              </w:rPr>
            </w:pPr>
            <w:r w:rsidRPr="00842383">
              <w:rPr>
                <w:rFonts w:asciiTheme="minorHAnsi" w:hAnsiTheme="minorHAnsi" w:cs="Arial"/>
                <w:i w:val="0"/>
                <w:iCs w:val="0"/>
                <w:color w:val="004FB3"/>
                <w:sz w:val="22"/>
              </w:rPr>
              <w:t>Auf welcher Kommunikationsarchitektur basiert die Kommunikation?</w:t>
            </w:r>
          </w:p>
        </w:tc>
        <w:tc>
          <w:tcPr>
            <w:tcW w:w="5327" w:type="dxa"/>
            <w:gridSpan w:val="2"/>
            <w:tcBorders>
              <w:bottom w:val="single" w:sz="4" w:space="0" w:color="auto"/>
              <w:right w:val="single" w:sz="4" w:space="0" w:color="auto"/>
            </w:tcBorders>
            <w:shd w:val="clear" w:color="auto" w:fill="FFFFFF" w:themeFill="background1"/>
          </w:tcPr>
          <w:p w:rsidR="00B118E6" w:rsidRPr="00842383" w:rsidRDefault="007F40EA" w:rsidP="00A21C67">
            <w:pPr>
              <w:jc w:val="both"/>
              <w:cnfStyle w:val="000000000000"/>
              <w:rPr>
                <w:rFonts w:eastAsiaTheme="majorEastAsia" w:cs="Arial"/>
                <w:b/>
                <w:iCs/>
                <w:color w:val="004FB3"/>
              </w:rPr>
            </w:pPr>
            <w:r>
              <w:rPr>
                <w:rFonts w:cs="Arial"/>
                <w:iCs/>
              </w:rPr>
              <w:t xml:space="preserve">nicht </w:t>
            </w:r>
            <w:r w:rsidR="00AD01DF">
              <w:rPr>
                <w:rFonts w:cs="Arial"/>
                <w:iCs/>
              </w:rPr>
              <w:t>relevant</w:t>
            </w:r>
          </w:p>
        </w:tc>
      </w:tr>
    </w:tbl>
    <w:p w:rsidR="00B118E6" w:rsidRPr="00842383" w:rsidRDefault="00B118E6" w:rsidP="00B118E6"/>
    <w:p w:rsidR="004109D3" w:rsidRPr="00842383" w:rsidRDefault="004109D3"/>
    <w:sectPr w:rsidR="004109D3" w:rsidRPr="00842383" w:rsidSect="0014778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032" w:rsidRDefault="00722032" w:rsidP="00D21A44">
      <w:pPr>
        <w:spacing w:after="0" w:line="240" w:lineRule="auto"/>
      </w:pPr>
      <w:r>
        <w:separator/>
      </w:r>
    </w:p>
  </w:endnote>
  <w:endnote w:type="continuationSeparator" w:id="0">
    <w:p w:rsidR="00722032" w:rsidRDefault="00722032" w:rsidP="00D21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he Sans">
    <w:altName w:val="The Sans"/>
    <w:panose1 w:val="00000000000000000000"/>
    <w:charset w:val="00"/>
    <w:family w:val="roman"/>
    <w:notTrueType/>
    <w:pitch w:val="default"/>
    <w:sig w:usb0="00000003" w:usb1="00000000" w:usb2="00000000" w:usb3="00000000" w:csb0="00000001"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32" w:rsidRDefault="00CD1A77">
    <w:pPr>
      <w:pStyle w:val="Fuzeile"/>
    </w:pPr>
    <w:r w:rsidRPr="00CD1A77">
      <w:rPr>
        <w:noProof/>
        <w:color w:val="5B9BD5" w:themeColor="accent1"/>
        <w:lang w:eastAsia="de-DE"/>
      </w:rPr>
      <w:pict>
        <v:rect id="Rechteck 452" o:spid="_x0000_s2049"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747070 [1614]" strokeweight="1.25pt">
          <w10:wrap anchorx="page" anchory="page"/>
        </v:rect>
      </w:pict>
    </w:r>
    <w:r w:rsidR="00722032">
      <w:rPr>
        <w:color w:val="5B9BD5" w:themeColor="accent1"/>
      </w:rPr>
      <w:t xml:space="preserve"> </w:t>
    </w:r>
    <w:r w:rsidR="00722032">
      <w:rPr>
        <w:rFonts w:asciiTheme="majorHAnsi" w:eastAsiaTheme="majorEastAsia" w:hAnsiTheme="majorHAnsi" w:cstheme="majorBidi"/>
        <w:color w:val="5B9BD5" w:themeColor="accent1"/>
        <w:sz w:val="20"/>
        <w:szCs w:val="20"/>
      </w:rPr>
      <w:t xml:space="preserve">S. </w:t>
    </w:r>
    <w:r w:rsidRPr="00CD1A77">
      <w:rPr>
        <w:rFonts w:eastAsiaTheme="minorEastAsia"/>
        <w:color w:val="5B9BD5" w:themeColor="accent1"/>
        <w:sz w:val="20"/>
        <w:szCs w:val="20"/>
      </w:rPr>
      <w:fldChar w:fldCharType="begin"/>
    </w:r>
    <w:r w:rsidR="00722032">
      <w:rPr>
        <w:color w:val="5B9BD5" w:themeColor="accent1"/>
        <w:sz w:val="20"/>
        <w:szCs w:val="20"/>
      </w:rPr>
      <w:instrText>PAGE    \* MERGEFORMAT</w:instrText>
    </w:r>
    <w:r w:rsidRPr="00CD1A77">
      <w:rPr>
        <w:rFonts w:eastAsiaTheme="minorEastAsia"/>
        <w:color w:val="5B9BD5" w:themeColor="accent1"/>
        <w:sz w:val="20"/>
        <w:szCs w:val="20"/>
      </w:rPr>
      <w:fldChar w:fldCharType="separate"/>
    </w:r>
    <w:r w:rsidR="007B0BD9" w:rsidRPr="007B0BD9">
      <w:rPr>
        <w:rFonts w:asciiTheme="majorHAnsi" w:eastAsiaTheme="majorEastAsia" w:hAnsiTheme="majorHAnsi" w:cstheme="majorBidi"/>
        <w:noProof/>
        <w:color w:val="5B9BD5" w:themeColor="accent1"/>
        <w:sz w:val="20"/>
        <w:szCs w:val="20"/>
      </w:rPr>
      <w:t>6</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032" w:rsidRDefault="00722032" w:rsidP="00D21A44">
      <w:pPr>
        <w:spacing w:after="0" w:line="240" w:lineRule="auto"/>
      </w:pPr>
      <w:r>
        <w:separator/>
      </w:r>
    </w:p>
  </w:footnote>
  <w:footnote w:type="continuationSeparator" w:id="0">
    <w:p w:rsidR="00722032" w:rsidRDefault="00722032" w:rsidP="00D21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32" w:rsidRPr="00825BD7" w:rsidRDefault="00722032" w:rsidP="00D21A44">
    <w:pPr>
      <w:pStyle w:val="Kopfzeile"/>
      <w:tabs>
        <w:tab w:val="left" w:pos="6804"/>
      </w:tabs>
      <w:rPr>
        <w:color w:val="004FB3"/>
      </w:rPr>
    </w:pPr>
    <w:r w:rsidRPr="00825BD7">
      <w:rPr>
        <w:color w:val="004FB3"/>
        <w:sz w:val="20"/>
        <w:szCs w:val="20"/>
      </w:rPr>
      <w:t>IVS-Rahmenarchitektur für Deutschland</w:t>
    </w:r>
    <w:r w:rsidRPr="00825BD7">
      <w:rPr>
        <w:noProof/>
        <w:color w:val="004FB3"/>
        <w:lang w:eastAsia="de-DE"/>
      </w:rPr>
      <w:drawing>
        <wp:anchor distT="0" distB="0" distL="114300" distR="114300" simplePos="0" relativeHeight="251659264" behindDoc="0" locked="0" layoutInCell="1" allowOverlap="1">
          <wp:simplePos x="2952115" y="446405"/>
          <wp:positionH relativeFrom="column">
            <wp:align>right</wp:align>
          </wp:positionH>
          <wp:positionV relativeFrom="paragraph">
            <wp:posOffset>0</wp:posOffset>
          </wp:positionV>
          <wp:extent cx="1069200" cy="478800"/>
          <wp:effectExtent l="0" t="0" r="0" b="0"/>
          <wp:wrapSquare wrapText="bothSides"/>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200" cy="478800"/>
                  </a:xfrm>
                  <a:prstGeom prst="rect">
                    <a:avLst/>
                  </a:prstGeom>
                  <a:noFill/>
                </pic:spPr>
              </pic:pic>
            </a:graphicData>
          </a:graphic>
        </wp:anchor>
      </w:drawing>
    </w:r>
  </w:p>
  <w:p w:rsidR="00722032" w:rsidRDefault="0072203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C09439"/>
    <w:multiLevelType w:val="hybridMultilevel"/>
    <w:tmpl w:val="170FA8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D109EB"/>
    <w:multiLevelType w:val="hybridMultilevel"/>
    <w:tmpl w:val="0EA335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B"/>
    <w:multiLevelType w:val="multilevel"/>
    <w:tmpl w:val="99D86F18"/>
    <w:lvl w:ilvl="0">
      <w:start w:val="1"/>
      <w:numFmt w:val="decimal"/>
      <w:lvlText w:val="%1."/>
      <w:legacy w:legacy="1" w:legacySpace="144" w:legacyIndent="0"/>
      <w:lvlJc w:val="left"/>
      <w:rPr>
        <w:lang w:val="de-DE"/>
      </w:rPr>
    </w:lvl>
    <w:lvl w:ilvl="1">
      <w:start w:val="1"/>
      <w:numFmt w:val="decimal"/>
      <w:lvlText w:val="%1.%2"/>
      <w:legacy w:legacy="1" w:legacySpace="144" w:legacyIndent="0"/>
      <w:lvlJc w:val="left"/>
    </w:lvl>
    <w:lvl w:ilvl="2">
      <w:start w:val="1"/>
      <w:numFmt w:val="decimal"/>
      <w:lvlText w:val="%1.%2.%3"/>
      <w:legacy w:legacy="1" w:legacySpace="144" w:legacyIndent="0"/>
      <w:lvlJc w:val="left"/>
      <w:rPr>
        <w:color w:val="auto"/>
      </w:rPr>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07CD7E4E"/>
    <w:multiLevelType w:val="hybridMultilevel"/>
    <w:tmpl w:val="996ADD40"/>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2F19C2"/>
    <w:multiLevelType w:val="hybridMultilevel"/>
    <w:tmpl w:val="484E2A52"/>
    <w:lvl w:ilvl="0" w:tplc="F78E8B68">
      <w:start w:val="1"/>
      <w:numFmt w:val="decimal"/>
      <w:lvlText w:val="%1."/>
      <w:lvlJc w:val="left"/>
      <w:pPr>
        <w:ind w:left="720" w:hanging="360"/>
      </w:pPr>
      <w:rPr>
        <w:rFonts w:ascii="Calibri" w:hAnsi="Calibri" w:hint="default"/>
        <w:b/>
        <w:i/>
        <w:sz w:val="28"/>
        <w:u w:color="000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8CF2229"/>
    <w:multiLevelType w:val="hybridMultilevel"/>
    <w:tmpl w:val="26E2312E"/>
    <w:lvl w:ilvl="0" w:tplc="0BB46B94">
      <w:start w:val="1"/>
      <w:numFmt w:val="bullet"/>
      <w:lvlText w:val=""/>
      <w:lvlJc w:val="left"/>
      <w:pPr>
        <w:ind w:left="1097" w:hanging="360"/>
      </w:pPr>
      <w:rPr>
        <w:rFonts w:ascii="Wingdings" w:hAnsi="Wingdings" w:hint="default"/>
        <w:b w:val="0"/>
        <w:bCs w:val="0"/>
        <w:i w:val="0"/>
        <w:iCs w:val="0"/>
        <w:color w:val="C00000"/>
        <w:sz w:val="16"/>
        <w:szCs w:val="18"/>
      </w:rPr>
    </w:lvl>
    <w:lvl w:ilvl="1" w:tplc="0A5CB3BE">
      <w:start w:val="1"/>
      <w:numFmt w:val="bullet"/>
      <w:lvlText w:val="o"/>
      <w:lvlJc w:val="left"/>
      <w:pPr>
        <w:ind w:left="2520" w:hanging="360"/>
      </w:pPr>
      <w:rPr>
        <w:rFonts w:ascii="Courier New" w:hAnsi="Courier New" w:cs="Courier New" w:hint="default"/>
      </w:rPr>
    </w:lvl>
    <w:lvl w:ilvl="2" w:tplc="16145E66">
      <w:start w:val="1"/>
      <w:numFmt w:val="bullet"/>
      <w:lvlText w:val=""/>
      <w:lvlJc w:val="left"/>
      <w:pPr>
        <w:ind w:left="3240" w:hanging="360"/>
      </w:pPr>
      <w:rPr>
        <w:rFonts w:ascii="Wingdings" w:hAnsi="Wingdings" w:hint="default"/>
      </w:rPr>
    </w:lvl>
    <w:lvl w:ilvl="3" w:tplc="570857A4">
      <w:start w:val="1"/>
      <w:numFmt w:val="bullet"/>
      <w:pStyle w:val="AufzhlungAC4"/>
      <w:lvlText w:val=""/>
      <w:lvlJc w:val="left"/>
      <w:pPr>
        <w:ind w:left="3960" w:hanging="360"/>
      </w:pPr>
      <w:rPr>
        <w:rFonts w:ascii="Wingdings" w:hAnsi="Wingdings" w:hint="default"/>
        <w:color w:val="C00000"/>
      </w:rPr>
    </w:lvl>
    <w:lvl w:ilvl="4" w:tplc="3278A63C">
      <w:start w:val="1"/>
      <w:numFmt w:val="bullet"/>
      <w:lvlText w:val=""/>
      <w:lvlJc w:val="left"/>
      <w:pPr>
        <w:ind w:left="4680" w:hanging="360"/>
      </w:pPr>
      <w:rPr>
        <w:rFonts w:ascii="Wingdings" w:hAnsi="Wingdings" w:hint="default"/>
        <w:color w:val="C00000"/>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nsid w:val="08DD2CC1"/>
    <w:multiLevelType w:val="hybridMultilevel"/>
    <w:tmpl w:val="74E865B6"/>
    <w:lvl w:ilvl="0" w:tplc="04070001">
      <w:start w:val="1"/>
      <w:numFmt w:val="bullet"/>
      <w:pStyle w:val="AufzhlungAC3"/>
      <w:lvlText w:val=""/>
      <w:lvlJc w:val="left"/>
      <w:pPr>
        <w:ind w:left="1097" w:hanging="360"/>
      </w:pPr>
      <w:rPr>
        <w:rFonts w:ascii="Wingdings" w:hAnsi="Wingdings" w:hint="default"/>
        <w:b w:val="0"/>
        <w:bCs w:val="0"/>
        <w:i w:val="0"/>
        <w:iCs w:val="0"/>
        <w:color w:val="C00000"/>
        <w:sz w:val="16"/>
        <w:szCs w:val="18"/>
      </w:rPr>
    </w:lvl>
    <w:lvl w:ilvl="1" w:tplc="0A5CB3BE" w:tentative="1">
      <w:start w:val="1"/>
      <w:numFmt w:val="bullet"/>
      <w:lvlText w:val="o"/>
      <w:lvlJc w:val="left"/>
      <w:pPr>
        <w:ind w:left="2520" w:hanging="360"/>
      </w:pPr>
      <w:rPr>
        <w:rFonts w:ascii="Courier New" w:hAnsi="Courier New" w:cs="Courier New" w:hint="default"/>
      </w:rPr>
    </w:lvl>
    <w:lvl w:ilvl="2" w:tplc="16145E66"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nsid w:val="10680A17"/>
    <w:multiLevelType w:val="hybridMultilevel"/>
    <w:tmpl w:val="C7AA6FFA"/>
    <w:lvl w:ilvl="0" w:tplc="F78E8B68">
      <w:start w:val="1"/>
      <w:numFmt w:val="decimal"/>
      <w:lvlText w:val="%1."/>
      <w:lvlJc w:val="left"/>
      <w:pPr>
        <w:ind w:left="720" w:hanging="360"/>
      </w:pPr>
      <w:rPr>
        <w:rFonts w:ascii="Calibri" w:hAnsi="Calibri" w:hint="default"/>
        <w:b/>
        <w:i/>
        <w:sz w:val="28"/>
        <w:u w:color="00008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11A421E"/>
    <w:multiLevelType w:val="hybridMultilevel"/>
    <w:tmpl w:val="7862E8F2"/>
    <w:lvl w:ilvl="0" w:tplc="10166EEE">
      <w:start w:val="1"/>
      <w:numFmt w:val="bullet"/>
      <w:lvlText w:val=""/>
      <w:lvlJc w:val="left"/>
      <w:pPr>
        <w:ind w:left="755" w:hanging="360"/>
      </w:pPr>
      <w:rPr>
        <w:rFonts w:ascii="Symbol" w:hAnsi="Symbol" w:hint="default"/>
      </w:rPr>
    </w:lvl>
    <w:lvl w:ilvl="1" w:tplc="04070003" w:tentative="1">
      <w:start w:val="1"/>
      <w:numFmt w:val="bullet"/>
      <w:lvlText w:val="o"/>
      <w:lvlJc w:val="left"/>
      <w:pPr>
        <w:ind w:left="1475" w:hanging="360"/>
      </w:pPr>
      <w:rPr>
        <w:rFonts w:ascii="Courier New" w:hAnsi="Courier New" w:cs="Courier New" w:hint="default"/>
      </w:rPr>
    </w:lvl>
    <w:lvl w:ilvl="2" w:tplc="04070005" w:tentative="1">
      <w:start w:val="1"/>
      <w:numFmt w:val="bullet"/>
      <w:lvlText w:val=""/>
      <w:lvlJc w:val="left"/>
      <w:pPr>
        <w:ind w:left="2195" w:hanging="360"/>
      </w:pPr>
      <w:rPr>
        <w:rFonts w:ascii="Wingdings" w:hAnsi="Wingdings" w:hint="default"/>
      </w:rPr>
    </w:lvl>
    <w:lvl w:ilvl="3" w:tplc="04070001" w:tentative="1">
      <w:start w:val="1"/>
      <w:numFmt w:val="bullet"/>
      <w:lvlText w:val=""/>
      <w:lvlJc w:val="left"/>
      <w:pPr>
        <w:ind w:left="2915" w:hanging="360"/>
      </w:pPr>
      <w:rPr>
        <w:rFonts w:ascii="Symbol" w:hAnsi="Symbol" w:hint="default"/>
      </w:rPr>
    </w:lvl>
    <w:lvl w:ilvl="4" w:tplc="04070003" w:tentative="1">
      <w:start w:val="1"/>
      <w:numFmt w:val="bullet"/>
      <w:lvlText w:val="o"/>
      <w:lvlJc w:val="left"/>
      <w:pPr>
        <w:ind w:left="3635" w:hanging="360"/>
      </w:pPr>
      <w:rPr>
        <w:rFonts w:ascii="Courier New" w:hAnsi="Courier New" w:cs="Courier New" w:hint="default"/>
      </w:rPr>
    </w:lvl>
    <w:lvl w:ilvl="5" w:tplc="04070005" w:tentative="1">
      <w:start w:val="1"/>
      <w:numFmt w:val="bullet"/>
      <w:lvlText w:val=""/>
      <w:lvlJc w:val="left"/>
      <w:pPr>
        <w:ind w:left="4355" w:hanging="360"/>
      </w:pPr>
      <w:rPr>
        <w:rFonts w:ascii="Wingdings" w:hAnsi="Wingdings" w:hint="default"/>
      </w:rPr>
    </w:lvl>
    <w:lvl w:ilvl="6" w:tplc="04070001" w:tentative="1">
      <w:start w:val="1"/>
      <w:numFmt w:val="bullet"/>
      <w:lvlText w:val=""/>
      <w:lvlJc w:val="left"/>
      <w:pPr>
        <w:ind w:left="5075" w:hanging="360"/>
      </w:pPr>
      <w:rPr>
        <w:rFonts w:ascii="Symbol" w:hAnsi="Symbol" w:hint="default"/>
      </w:rPr>
    </w:lvl>
    <w:lvl w:ilvl="7" w:tplc="04070003" w:tentative="1">
      <w:start w:val="1"/>
      <w:numFmt w:val="bullet"/>
      <w:lvlText w:val="o"/>
      <w:lvlJc w:val="left"/>
      <w:pPr>
        <w:ind w:left="5795" w:hanging="360"/>
      </w:pPr>
      <w:rPr>
        <w:rFonts w:ascii="Courier New" w:hAnsi="Courier New" w:cs="Courier New" w:hint="default"/>
      </w:rPr>
    </w:lvl>
    <w:lvl w:ilvl="8" w:tplc="04070005" w:tentative="1">
      <w:start w:val="1"/>
      <w:numFmt w:val="bullet"/>
      <w:lvlText w:val=""/>
      <w:lvlJc w:val="left"/>
      <w:pPr>
        <w:ind w:left="6515" w:hanging="360"/>
      </w:pPr>
      <w:rPr>
        <w:rFonts w:ascii="Wingdings" w:hAnsi="Wingdings" w:hint="default"/>
      </w:rPr>
    </w:lvl>
  </w:abstractNum>
  <w:abstractNum w:abstractNumId="9">
    <w:nsid w:val="140E109B"/>
    <w:multiLevelType w:val="hybridMultilevel"/>
    <w:tmpl w:val="6DC4932A"/>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5F802D9"/>
    <w:multiLevelType w:val="hybridMultilevel"/>
    <w:tmpl w:val="EBCECE2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EEF3CDC"/>
    <w:multiLevelType w:val="hybridMultilevel"/>
    <w:tmpl w:val="6E16DB1E"/>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0DA50D9"/>
    <w:multiLevelType w:val="hybridMultilevel"/>
    <w:tmpl w:val="04383F0C"/>
    <w:lvl w:ilvl="0" w:tplc="F78E8B68">
      <w:start w:val="1"/>
      <w:numFmt w:val="decimal"/>
      <w:lvlText w:val="%1."/>
      <w:lvlJc w:val="left"/>
      <w:pPr>
        <w:ind w:left="720" w:hanging="360"/>
      </w:pPr>
      <w:rPr>
        <w:rFonts w:ascii="Calibri" w:hAnsi="Calibri" w:hint="default"/>
        <w:b/>
        <w:i/>
        <w:sz w:val="28"/>
        <w:u w:color="000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E84575"/>
    <w:multiLevelType w:val="hybridMultilevel"/>
    <w:tmpl w:val="623AC71E"/>
    <w:lvl w:ilvl="0" w:tplc="EFD42716">
      <w:start w:val="1"/>
      <w:numFmt w:val="bullet"/>
      <w:pStyle w:val="AufzhlungAC2"/>
      <w:lvlText w:val=""/>
      <w:lvlJc w:val="left"/>
      <w:pPr>
        <w:ind w:left="720" w:hanging="360"/>
      </w:pPr>
      <w:rPr>
        <w:rFonts w:ascii="Wingdings" w:hAnsi="Wingdings" w:hint="default"/>
        <w:b w:val="0"/>
        <w:bCs w:val="0"/>
        <w:i w:val="0"/>
        <w:iCs w:val="0"/>
        <w:color w:val="C00000"/>
        <w:sz w:val="20"/>
        <w:szCs w:val="18"/>
      </w:rPr>
    </w:lvl>
    <w:lvl w:ilvl="1" w:tplc="4BA8CD8C">
      <w:start w:val="1"/>
      <w:numFmt w:val="bullet"/>
      <w:lvlText w:val="o"/>
      <w:lvlJc w:val="left"/>
      <w:pPr>
        <w:ind w:left="1440" w:hanging="360"/>
      </w:pPr>
      <w:rPr>
        <w:rFonts w:ascii="Courier New" w:hAnsi="Courier New" w:cs="Courier New" w:hint="default"/>
      </w:rPr>
    </w:lvl>
    <w:lvl w:ilvl="2" w:tplc="0A1C1B12">
      <w:start w:val="1"/>
      <w:numFmt w:val="bullet"/>
      <w:lvlText w:val=""/>
      <w:lvlJc w:val="left"/>
      <w:pPr>
        <w:ind w:left="2160" w:hanging="360"/>
      </w:pPr>
      <w:rPr>
        <w:rFonts w:ascii="Wingdings" w:hAnsi="Wingdings" w:hint="default"/>
      </w:rPr>
    </w:lvl>
    <w:lvl w:ilvl="3" w:tplc="EA50A502" w:tentative="1">
      <w:start w:val="1"/>
      <w:numFmt w:val="bullet"/>
      <w:lvlText w:val=""/>
      <w:lvlJc w:val="left"/>
      <w:pPr>
        <w:ind w:left="2880" w:hanging="360"/>
      </w:pPr>
      <w:rPr>
        <w:rFonts w:ascii="Symbol" w:hAnsi="Symbol" w:hint="default"/>
      </w:rPr>
    </w:lvl>
    <w:lvl w:ilvl="4" w:tplc="D6E004EE" w:tentative="1">
      <w:start w:val="1"/>
      <w:numFmt w:val="bullet"/>
      <w:lvlText w:val="o"/>
      <w:lvlJc w:val="left"/>
      <w:pPr>
        <w:ind w:left="3600" w:hanging="360"/>
      </w:pPr>
      <w:rPr>
        <w:rFonts w:ascii="Courier New" w:hAnsi="Courier New" w:cs="Courier New" w:hint="default"/>
      </w:rPr>
    </w:lvl>
    <w:lvl w:ilvl="5" w:tplc="5A7A677C" w:tentative="1">
      <w:start w:val="1"/>
      <w:numFmt w:val="bullet"/>
      <w:lvlText w:val=""/>
      <w:lvlJc w:val="left"/>
      <w:pPr>
        <w:ind w:left="4320" w:hanging="360"/>
      </w:pPr>
      <w:rPr>
        <w:rFonts w:ascii="Wingdings" w:hAnsi="Wingdings" w:hint="default"/>
      </w:rPr>
    </w:lvl>
    <w:lvl w:ilvl="6" w:tplc="733085F6" w:tentative="1">
      <w:start w:val="1"/>
      <w:numFmt w:val="bullet"/>
      <w:lvlText w:val=""/>
      <w:lvlJc w:val="left"/>
      <w:pPr>
        <w:ind w:left="5040" w:hanging="360"/>
      </w:pPr>
      <w:rPr>
        <w:rFonts w:ascii="Symbol" w:hAnsi="Symbol" w:hint="default"/>
      </w:rPr>
    </w:lvl>
    <w:lvl w:ilvl="7" w:tplc="A35C74B2" w:tentative="1">
      <w:start w:val="1"/>
      <w:numFmt w:val="bullet"/>
      <w:lvlText w:val="o"/>
      <w:lvlJc w:val="left"/>
      <w:pPr>
        <w:ind w:left="5760" w:hanging="360"/>
      </w:pPr>
      <w:rPr>
        <w:rFonts w:ascii="Courier New" w:hAnsi="Courier New" w:cs="Courier New" w:hint="default"/>
      </w:rPr>
    </w:lvl>
    <w:lvl w:ilvl="8" w:tplc="596263A2" w:tentative="1">
      <w:start w:val="1"/>
      <w:numFmt w:val="bullet"/>
      <w:lvlText w:val=""/>
      <w:lvlJc w:val="left"/>
      <w:pPr>
        <w:ind w:left="6480" w:hanging="360"/>
      </w:pPr>
      <w:rPr>
        <w:rFonts w:ascii="Wingdings" w:hAnsi="Wingdings" w:hint="default"/>
      </w:rPr>
    </w:lvl>
  </w:abstractNum>
  <w:abstractNum w:abstractNumId="14">
    <w:nsid w:val="3D0B101D"/>
    <w:multiLevelType w:val="hybridMultilevel"/>
    <w:tmpl w:val="55564FB4"/>
    <w:lvl w:ilvl="0" w:tplc="F78E8B68">
      <w:start w:val="1"/>
      <w:numFmt w:val="decimal"/>
      <w:lvlText w:val="%1."/>
      <w:lvlJc w:val="left"/>
      <w:pPr>
        <w:ind w:left="720" w:hanging="360"/>
      </w:pPr>
      <w:rPr>
        <w:rFonts w:ascii="Calibri" w:hAnsi="Calibri" w:hint="default"/>
        <w:b/>
        <w:i/>
        <w:sz w:val="28"/>
        <w:u w:color="00008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03D20A8"/>
    <w:multiLevelType w:val="hybridMultilevel"/>
    <w:tmpl w:val="7015D5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2E7615D"/>
    <w:multiLevelType w:val="hybridMultilevel"/>
    <w:tmpl w:val="CD3AA990"/>
    <w:lvl w:ilvl="0" w:tplc="10166E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6822901"/>
    <w:multiLevelType w:val="hybridMultilevel"/>
    <w:tmpl w:val="C60409E8"/>
    <w:lvl w:ilvl="0" w:tplc="906608EA">
      <w:start w:val="1"/>
      <w:numFmt w:val="decimal"/>
      <w:lvlText w:val="%1."/>
      <w:lvlJc w:val="left"/>
      <w:pPr>
        <w:ind w:left="720" w:hanging="360"/>
      </w:pPr>
      <w:rPr>
        <w:rFonts w:ascii="Calibri" w:hAnsi="Calibri" w:hint="default"/>
        <w:b w:val="0"/>
        <w:i w:val="0"/>
        <w:sz w:val="22"/>
        <w:u w:color="000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94C39A0"/>
    <w:multiLevelType w:val="hybridMultilevel"/>
    <w:tmpl w:val="F12241EE"/>
    <w:lvl w:ilvl="0" w:tplc="906608EA">
      <w:start w:val="1"/>
      <w:numFmt w:val="decimal"/>
      <w:lvlText w:val="%1."/>
      <w:lvlJc w:val="left"/>
      <w:pPr>
        <w:ind w:left="720" w:hanging="360"/>
      </w:pPr>
      <w:rPr>
        <w:rFonts w:ascii="Calibri" w:hAnsi="Calibri" w:hint="default"/>
        <w:b w:val="0"/>
        <w:i w:val="0"/>
        <w:sz w:val="22"/>
        <w:u w:color="000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3232FEC"/>
    <w:multiLevelType w:val="hybridMultilevel"/>
    <w:tmpl w:val="84E81E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0">
    <w:nsid w:val="5D171676"/>
    <w:multiLevelType w:val="hybridMultilevel"/>
    <w:tmpl w:val="7CBEF0B2"/>
    <w:lvl w:ilvl="0" w:tplc="0407000F">
      <w:start w:val="1"/>
      <w:numFmt w:val="bullet"/>
      <w:pStyle w:val="AufzhlungNL"/>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E280061"/>
    <w:multiLevelType w:val="hybridMultilevel"/>
    <w:tmpl w:val="7E283BA0"/>
    <w:lvl w:ilvl="0" w:tplc="10166EEE">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5565ECD"/>
    <w:multiLevelType w:val="multilevel"/>
    <w:tmpl w:val="635A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17434"/>
    <w:multiLevelType w:val="hybridMultilevel"/>
    <w:tmpl w:val="63E48B90"/>
    <w:lvl w:ilvl="0" w:tplc="981E38E4">
      <w:start w:val="1"/>
      <w:numFmt w:val="bullet"/>
      <w:pStyle w:val="AufzhlungAC1"/>
      <w:lvlText w:val=""/>
      <w:lvlJc w:val="left"/>
      <w:pPr>
        <w:ind w:left="360" w:hanging="360"/>
      </w:pPr>
      <w:rPr>
        <w:rFonts w:ascii="Wingdings" w:hAnsi="Wingdings" w:cs="Wingdings" w:hint="default"/>
        <w:b w:val="0"/>
        <w:bCs w:val="0"/>
        <w:i w:val="0"/>
        <w:iCs w:val="0"/>
        <w:color w:val="C00000"/>
        <w:sz w:val="22"/>
        <w:szCs w:val="18"/>
        <w:lang w:val="de-DE"/>
      </w:rPr>
    </w:lvl>
    <w:lvl w:ilvl="1" w:tplc="CA7C94CC">
      <w:start w:val="1"/>
      <w:numFmt w:val="bullet"/>
      <w:lvlText w:val="o"/>
      <w:lvlJc w:val="left"/>
      <w:pPr>
        <w:tabs>
          <w:tab w:val="num" w:pos="1440"/>
        </w:tabs>
        <w:ind w:left="1440" w:hanging="360"/>
      </w:pPr>
      <w:rPr>
        <w:rFonts w:ascii="Courier New" w:hAnsi="Courier New" w:cs="Courier New" w:hint="default"/>
      </w:rPr>
    </w:lvl>
    <w:lvl w:ilvl="2" w:tplc="CABE61C6">
      <w:start w:val="1"/>
      <w:numFmt w:val="bullet"/>
      <w:lvlText w:val=""/>
      <w:lvlJc w:val="left"/>
      <w:pPr>
        <w:tabs>
          <w:tab w:val="num" w:pos="2160"/>
        </w:tabs>
        <w:ind w:left="2160" w:hanging="360"/>
      </w:pPr>
      <w:rPr>
        <w:rFonts w:ascii="Wingdings" w:hAnsi="Wingdings" w:cs="Wingdings" w:hint="default"/>
      </w:rPr>
    </w:lvl>
    <w:lvl w:ilvl="3" w:tplc="535C4238">
      <w:start w:val="1"/>
      <w:numFmt w:val="bullet"/>
      <w:lvlText w:val=""/>
      <w:lvlJc w:val="left"/>
      <w:pPr>
        <w:tabs>
          <w:tab w:val="num" w:pos="2880"/>
        </w:tabs>
        <w:ind w:left="2880" w:hanging="360"/>
      </w:pPr>
      <w:rPr>
        <w:rFonts w:ascii="Symbol" w:hAnsi="Symbol" w:cs="Symbol" w:hint="default"/>
      </w:rPr>
    </w:lvl>
    <w:lvl w:ilvl="4" w:tplc="CFC0B520">
      <w:start w:val="1"/>
      <w:numFmt w:val="bullet"/>
      <w:lvlText w:val="o"/>
      <w:lvlJc w:val="left"/>
      <w:pPr>
        <w:tabs>
          <w:tab w:val="num" w:pos="3600"/>
        </w:tabs>
        <w:ind w:left="3600" w:hanging="360"/>
      </w:pPr>
      <w:rPr>
        <w:rFonts w:ascii="Courier New" w:hAnsi="Courier New" w:cs="Courier New" w:hint="default"/>
      </w:rPr>
    </w:lvl>
    <w:lvl w:ilvl="5" w:tplc="0102FEEA">
      <w:start w:val="1"/>
      <w:numFmt w:val="bullet"/>
      <w:lvlText w:val=""/>
      <w:lvlJc w:val="left"/>
      <w:pPr>
        <w:tabs>
          <w:tab w:val="num" w:pos="4320"/>
        </w:tabs>
        <w:ind w:left="4320" w:hanging="360"/>
      </w:pPr>
      <w:rPr>
        <w:rFonts w:ascii="Wingdings" w:hAnsi="Wingdings" w:cs="Wingdings" w:hint="default"/>
      </w:rPr>
    </w:lvl>
    <w:lvl w:ilvl="6" w:tplc="EF36841C">
      <w:start w:val="1"/>
      <w:numFmt w:val="bullet"/>
      <w:lvlText w:val=""/>
      <w:lvlJc w:val="left"/>
      <w:pPr>
        <w:tabs>
          <w:tab w:val="num" w:pos="5040"/>
        </w:tabs>
        <w:ind w:left="5040" w:hanging="360"/>
      </w:pPr>
      <w:rPr>
        <w:rFonts w:ascii="Symbol" w:hAnsi="Symbol" w:cs="Symbol" w:hint="default"/>
      </w:rPr>
    </w:lvl>
    <w:lvl w:ilvl="7" w:tplc="9D6A7108">
      <w:start w:val="1"/>
      <w:numFmt w:val="bullet"/>
      <w:lvlText w:val="o"/>
      <w:lvlJc w:val="left"/>
      <w:pPr>
        <w:tabs>
          <w:tab w:val="num" w:pos="5760"/>
        </w:tabs>
        <w:ind w:left="5760" w:hanging="360"/>
      </w:pPr>
      <w:rPr>
        <w:rFonts w:ascii="Courier New" w:hAnsi="Courier New" w:cs="Courier New" w:hint="default"/>
      </w:rPr>
    </w:lvl>
    <w:lvl w:ilvl="8" w:tplc="C0F899A4">
      <w:start w:val="1"/>
      <w:numFmt w:val="bullet"/>
      <w:lvlText w:val=""/>
      <w:lvlJc w:val="left"/>
      <w:pPr>
        <w:tabs>
          <w:tab w:val="num" w:pos="6480"/>
        </w:tabs>
        <w:ind w:left="6480" w:hanging="360"/>
      </w:pPr>
      <w:rPr>
        <w:rFonts w:ascii="Wingdings" w:hAnsi="Wingdings" w:cs="Wingdings" w:hint="default"/>
      </w:rPr>
    </w:lvl>
  </w:abstractNum>
  <w:abstractNum w:abstractNumId="24">
    <w:nsid w:val="6EF77A48"/>
    <w:multiLevelType w:val="hybridMultilevel"/>
    <w:tmpl w:val="8B5DC7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1AE7C45"/>
    <w:multiLevelType w:val="hybridMultilevel"/>
    <w:tmpl w:val="5BE4923C"/>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5C6A52"/>
    <w:multiLevelType w:val="hybridMultilevel"/>
    <w:tmpl w:val="55564FB4"/>
    <w:lvl w:ilvl="0" w:tplc="F78E8B68">
      <w:start w:val="1"/>
      <w:numFmt w:val="decimal"/>
      <w:lvlText w:val="%1."/>
      <w:lvlJc w:val="left"/>
      <w:pPr>
        <w:ind w:left="720" w:hanging="360"/>
      </w:pPr>
      <w:rPr>
        <w:rFonts w:ascii="Calibri" w:hAnsi="Calibri" w:hint="default"/>
        <w:b/>
        <w:i/>
        <w:sz w:val="28"/>
        <w:u w:color="00008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B7F04B7"/>
    <w:multiLevelType w:val="hybridMultilevel"/>
    <w:tmpl w:val="3DD225CA"/>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D1E36C7"/>
    <w:multiLevelType w:val="hybridMultilevel"/>
    <w:tmpl w:val="57F83F60"/>
    <w:lvl w:ilvl="0" w:tplc="10166E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6"/>
  </w:num>
  <w:num w:numId="4">
    <w:abstractNumId w:val="5"/>
  </w:num>
  <w:num w:numId="5">
    <w:abstractNumId w:val="2"/>
  </w:num>
  <w:num w:numId="6">
    <w:abstractNumId w:val="2"/>
  </w:num>
  <w:num w:numId="7">
    <w:abstractNumId w:val="2"/>
  </w:num>
  <w:num w:numId="8">
    <w:abstractNumId w:val="2"/>
  </w:num>
  <w:num w:numId="9">
    <w:abstractNumId w:val="7"/>
  </w:num>
  <w:num w:numId="10">
    <w:abstractNumId w:val="18"/>
  </w:num>
  <w:num w:numId="11">
    <w:abstractNumId w:val="17"/>
  </w:num>
  <w:num w:numId="12">
    <w:abstractNumId w:val="4"/>
  </w:num>
  <w:num w:numId="13">
    <w:abstractNumId w:val="12"/>
  </w:num>
  <w:num w:numId="14">
    <w:abstractNumId w:val="26"/>
  </w:num>
  <w:num w:numId="15">
    <w:abstractNumId w:val="14"/>
  </w:num>
  <w:num w:numId="16">
    <w:abstractNumId w:val="10"/>
  </w:num>
  <w:num w:numId="17">
    <w:abstractNumId w:val="21"/>
  </w:num>
  <w:num w:numId="18">
    <w:abstractNumId w:val="25"/>
  </w:num>
  <w:num w:numId="19">
    <w:abstractNumId w:val="15"/>
  </w:num>
  <w:num w:numId="20">
    <w:abstractNumId w:val="9"/>
  </w:num>
  <w:num w:numId="21">
    <w:abstractNumId w:val="11"/>
  </w:num>
  <w:num w:numId="22">
    <w:abstractNumId w:val="27"/>
  </w:num>
  <w:num w:numId="23">
    <w:abstractNumId w:val="8"/>
  </w:num>
  <w:num w:numId="24">
    <w:abstractNumId w:val="3"/>
  </w:num>
  <w:num w:numId="25">
    <w:abstractNumId w:val="19"/>
  </w:num>
  <w:num w:numId="26">
    <w:abstractNumId w:val="20"/>
  </w:num>
  <w:num w:numId="27">
    <w:abstractNumId w:val="16"/>
  </w:num>
  <w:num w:numId="28">
    <w:abstractNumId w:val="0"/>
  </w:num>
  <w:num w:numId="29">
    <w:abstractNumId w:val="28"/>
  </w:num>
  <w:num w:numId="30">
    <w:abstractNumId w:val="24"/>
  </w:num>
  <w:num w:numId="31">
    <w:abstractNumId w:val="1"/>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21A44"/>
    <w:rsid w:val="00025FE3"/>
    <w:rsid w:val="00054190"/>
    <w:rsid w:val="00065672"/>
    <w:rsid w:val="00093E7A"/>
    <w:rsid w:val="000A1496"/>
    <w:rsid w:val="00100B8C"/>
    <w:rsid w:val="001264C5"/>
    <w:rsid w:val="001279EE"/>
    <w:rsid w:val="00147783"/>
    <w:rsid w:val="00153B54"/>
    <w:rsid w:val="0016153E"/>
    <w:rsid w:val="00167DA1"/>
    <w:rsid w:val="00183369"/>
    <w:rsid w:val="001B0BD5"/>
    <w:rsid w:val="001C42A4"/>
    <w:rsid w:val="001E2B07"/>
    <w:rsid w:val="001E351F"/>
    <w:rsid w:val="001F37A2"/>
    <w:rsid w:val="00243450"/>
    <w:rsid w:val="00252669"/>
    <w:rsid w:val="0026366B"/>
    <w:rsid w:val="002824DA"/>
    <w:rsid w:val="002B2A1D"/>
    <w:rsid w:val="002D2CF3"/>
    <w:rsid w:val="00310C75"/>
    <w:rsid w:val="00323F4B"/>
    <w:rsid w:val="00376891"/>
    <w:rsid w:val="00384A22"/>
    <w:rsid w:val="0038779D"/>
    <w:rsid w:val="003921BA"/>
    <w:rsid w:val="003C4D2D"/>
    <w:rsid w:val="003E5A2B"/>
    <w:rsid w:val="003E5EA1"/>
    <w:rsid w:val="003F4A91"/>
    <w:rsid w:val="004109D3"/>
    <w:rsid w:val="00425222"/>
    <w:rsid w:val="00433EE0"/>
    <w:rsid w:val="00435385"/>
    <w:rsid w:val="00441140"/>
    <w:rsid w:val="00470FA6"/>
    <w:rsid w:val="004711F5"/>
    <w:rsid w:val="004A50C2"/>
    <w:rsid w:val="004B2AA4"/>
    <w:rsid w:val="004C515C"/>
    <w:rsid w:val="004D2263"/>
    <w:rsid w:val="004E3E85"/>
    <w:rsid w:val="00503371"/>
    <w:rsid w:val="005258A2"/>
    <w:rsid w:val="00531369"/>
    <w:rsid w:val="00545D17"/>
    <w:rsid w:val="005477A5"/>
    <w:rsid w:val="00547A60"/>
    <w:rsid w:val="005764C8"/>
    <w:rsid w:val="00593CA5"/>
    <w:rsid w:val="005D3C2C"/>
    <w:rsid w:val="005E4174"/>
    <w:rsid w:val="006271DB"/>
    <w:rsid w:val="00627676"/>
    <w:rsid w:val="00633F4E"/>
    <w:rsid w:val="00643A5A"/>
    <w:rsid w:val="00677456"/>
    <w:rsid w:val="006965FA"/>
    <w:rsid w:val="006D1830"/>
    <w:rsid w:val="007004C4"/>
    <w:rsid w:val="00722032"/>
    <w:rsid w:val="00725765"/>
    <w:rsid w:val="007562D2"/>
    <w:rsid w:val="00781A4D"/>
    <w:rsid w:val="007A5D5C"/>
    <w:rsid w:val="007B0BD9"/>
    <w:rsid w:val="007E0CD6"/>
    <w:rsid w:val="007F40EA"/>
    <w:rsid w:val="00813666"/>
    <w:rsid w:val="00842383"/>
    <w:rsid w:val="008632D2"/>
    <w:rsid w:val="00883260"/>
    <w:rsid w:val="008E7E9A"/>
    <w:rsid w:val="00956CD0"/>
    <w:rsid w:val="009C0371"/>
    <w:rsid w:val="009D2CBF"/>
    <w:rsid w:val="009E6DD0"/>
    <w:rsid w:val="00A17E24"/>
    <w:rsid w:val="00A21C67"/>
    <w:rsid w:val="00A45078"/>
    <w:rsid w:val="00A641DA"/>
    <w:rsid w:val="00A83F7C"/>
    <w:rsid w:val="00AA6228"/>
    <w:rsid w:val="00AD01DF"/>
    <w:rsid w:val="00AD1D05"/>
    <w:rsid w:val="00AD2866"/>
    <w:rsid w:val="00AE0358"/>
    <w:rsid w:val="00AE23EB"/>
    <w:rsid w:val="00AF3EDD"/>
    <w:rsid w:val="00AF7692"/>
    <w:rsid w:val="00B118E6"/>
    <w:rsid w:val="00B57230"/>
    <w:rsid w:val="00B615DB"/>
    <w:rsid w:val="00B92ACA"/>
    <w:rsid w:val="00BB404D"/>
    <w:rsid w:val="00BB68A2"/>
    <w:rsid w:val="00BE7BC6"/>
    <w:rsid w:val="00BF1F5A"/>
    <w:rsid w:val="00C03269"/>
    <w:rsid w:val="00C42C36"/>
    <w:rsid w:val="00C47EE9"/>
    <w:rsid w:val="00C62D15"/>
    <w:rsid w:val="00CB08C5"/>
    <w:rsid w:val="00CD1A77"/>
    <w:rsid w:val="00D06D72"/>
    <w:rsid w:val="00D21A44"/>
    <w:rsid w:val="00D22930"/>
    <w:rsid w:val="00D563C5"/>
    <w:rsid w:val="00D91FF7"/>
    <w:rsid w:val="00DC42B5"/>
    <w:rsid w:val="00DD211E"/>
    <w:rsid w:val="00DF1D93"/>
    <w:rsid w:val="00E041DE"/>
    <w:rsid w:val="00E45A10"/>
    <w:rsid w:val="00E73437"/>
    <w:rsid w:val="00E84C9D"/>
    <w:rsid w:val="00E8621C"/>
    <w:rsid w:val="00EA3FBD"/>
    <w:rsid w:val="00EA5805"/>
    <w:rsid w:val="00EC420E"/>
    <w:rsid w:val="00F019D9"/>
    <w:rsid w:val="00F2135A"/>
    <w:rsid w:val="00F224D2"/>
    <w:rsid w:val="00F42B95"/>
    <w:rsid w:val="00F83C42"/>
    <w:rsid w:val="00F86860"/>
    <w:rsid w:val="00FC2941"/>
    <w:rsid w:val="00FE5A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A44"/>
  </w:style>
  <w:style w:type="paragraph" w:styleId="berschrift4">
    <w:name w:val="heading 4"/>
    <w:basedOn w:val="Standard"/>
    <w:next w:val="Standard"/>
    <w:link w:val="berschrift4Zchn"/>
    <w:qFormat/>
    <w:rsid w:val="00D563C5"/>
    <w:pPr>
      <w:keepNext/>
      <w:numPr>
        <w:ilvl w:val="3"/>
        <w:numId w:val="8"/>
      </w:numPr>
      <w:spacing w:before="120" w:after="120" w:line="276" w:lineRule="auto"/>
      <w:outlineLvl w:val="3"/>
    </w:pPr>
    <w:rPr>
      <w:rFonts w:ascii="Arial" w:eastAsia="Calibri" w:hAnsi="Arial" w:cs="Times New Roman"/>
      <w:b/>
    </w:rPr>
  </w:style>
  <w:style w:type="paragraph" w:styleId="berschrift5">
    <w:name w:val="heading 5"/>
    <w:basedOn w:val="berschrift4"/>
    <w:next w:val="Standard"/>
    <w:link w:val="berschrift5Zchn"/>
    <w:qFormat/>
    <w:rsid w:val="00D563C5"/>
    <w:pPr>
      <w:numPr>
        <w:ilvl w:val="4"/>
      </w:numPr>
      <w:spacing w:before="60" w:after="60"/>
      <w:outlineLvl w:val="4"/>
    </w:pPr>
    <w:rPr>
      <w:i/>
    </w:rPr>
  </w:style>
  <w:style w:type="paragraph" w:styleId="berschrift6">
    <w:name w:val="heading 6"/>
    <w:basedOn w:val="berschrift5"/>
    <w:next w:val="Standard"/>
    <w:link w:val="berschrift6Zchn"/>
    <w:qFormat/>
    <w:rsid w:val="00D563C5"/>
    <w:pPr>
      <w:numPr>
        <w:ilvl w:val="0"/>
        <w:numId w:val="0"/>
      </w:numPr>
      <w:tabs>
        <w:tab w:val="num" w:pos="1440"/>
      </w:tabs>
      <w:suppressAutoHyphens/>
      <w:spacing w:after="240" w:line="230" w:lineRule="exact"/>
      <w:outlineLvl w:val="5"/>
    </w:pPr>
    <w:rPr>
      <w:i w:val="0"/>
      <w:lang w:val="en-GB" w:eastAsia="ja-JP"/>
    </w:rPr>
  </w:style>
  <w:style w:type="paragraph" w:styleId="berschrift7">
    <w:name w:val="heading 7"/>
    <w:basedOn w:val="Standard"/>
    <w:next w:val="Standard"/>
    <w:link w:val="berschrift7Zchn"/>
    <w:qFormat/>
    <w:rsid w:val="00D563C5"/>
    <w:pPr>
      <w:widowControl w:val="0"/>
      <w:numPr>
        <w:ilvl w:val="6"/>
        <w:numId w:val="8"/>
      </w:numPr>
      <w:spacing w:before="240" w:after="60" w:line="240" w:lineRule="atLeast"/>
      <w:outlineLvl w:val="6"/>
    </w:pPr>
    <w:rPr>
      <w:rFonts w:ascii="Arial" w:eastAsia="Times New Roman" w:hAnsi="Arial" w:cs="Times New Roman"/>
      <w:sz w:val="20"/>
      <w:szCs w:val="20"/>
    </w:rPr>
  </w:style>
  <w:style w:type="paragraph" w:styleId="berschrift8">
    <w:name w:val="heading 8"/>
    <w:basedOn w:val="Standard"/>
    <w:next w:val="Standard"/>
    <w:link w:val="berschrift8Zchn"/>
    <w:qFormat/>
    <w:rsid w:val="00D563C5"/>
    <w:pPr>
      <w:widowControl w:val="0"/>
      <w:numPr>
        <w:ilvl w:val="7"/>
        <w:numId w:val="8"/>
      </w:numPr>
      <w:spacing w:before="240" w:after="60" w:line="240" w:lineRule="atLeast"/>
      <w:outlineLvl w:val="7"/>
    </w:pPr>
    <w:rPr>
      <w:rFonts w:ascii="Arial" w:eastAsia="Times New Roman" w:hAnsi="Arial" w:cs="Times New Roma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AC1">
    <w:name w:val="Aufzählung AC1"/>
    <w:basedOn w:val="Standard"/>
    <w:link w:val="AufzhlungAC1Zchn"/>
    <w:qFormat/>
    <w:rsid w:val="00D563C5"/>
    <w:pPr>
      <w:numPr>
        <w:numId w:val="1"/>
      </w:numPr>
      <w:spacing w:before="120" w:after="80" w:line="276" w:lineRule="auto"/>
    </w:pPr>
    <w:rPr>
      <w:rFonts w:ascii="Arial" w:eastAsia="Times New Roman" w:hAnsi="Arial" w:cs="Arial"/>
      <w:lang w:val="de-CH" w:eastAsia="de-DE"/>
    </w:rPr>
  </w:style>
  <w:style w:type="character" w:customStyle="1" w:styleId="AufzhlungAC1Zchn">
    <w:name w:val="Aufzählung AC1 Zchn"/>
    <w:link w:val="AufzhlungAC1"/>
    <w:rsid w:val="00D563C5"/>
    <w:rPr>
      <w:rFonts w:ascii="Arial" w:eastAsia="Times New Roman" w:hAnsi="Arial" w:cs="Arial"/>
      <w:lang w:val="de-CH" w:eastAsia="de-DE"/>
    </w:rPr>
  </w:style>
  <w:style w:type="paragraph" w:customStyle="1" w:styleId="AufzhlungAC2">
    <w:name w:val="Aufzählung AC2"/>
    <w:basedOn w:val="AufzhlungAC1"/>
    <w:qFormat/>
    <w:rsid w:val="00D563C5"/>
    <w:pPr>
      <w:numPr>
        <w:numId w:val="2"/>
      </w:numPr>
      <w:spacing w:before="0" w:after="60"/>
    </w:pPr>
  </w:style>
  <w:style w:type="paragraph" w:customStyle="1" w:styleId="AufzhlungAC3">
    <w:name w:val="Aufzählung AC3"/>
    <w:basedOn w:val="AufzhlungAC2"/>
    <w:rsid w:val="00D563C5"/>
    <w:pPr>
      <w:numPr>
        <w:numId w:val="3"/>
      </w:numPr>
    </w:pPr>
  </w:style>
  <w:style w:type="paragraph" w:customStyle="1" w:styleId="AufzhlungAC4">
    <w:name w:val="Aufzählung AC4"/>
    <w:basedOn w:val="AufzhlungAC3"/>
    <w:qFormat/>
    <w:rsid w:val="00D563C5"/>
    <w:pPr>
      <w:numPr>
        <w:ilvl w:val="3"/>
        <w:numId w:val="4"/>
      </w:numPr>
    </w:pPr>
  </w:style>
  <w:style w:type="paragraph" w:styleId="Beschriftung">
    <w:name w:val="caption"/>
    <w:aliases w:val="Caption Table,Beschriftung Figure-table"/>
    <w:basedOn w:val="Standard"/>
    <w:next w:val="Standard"/>
    <w:qFormat/>
    <w:rsid w:val="00D563C5"/>
    <w:pPr>
      <w:widowControl w:val="0"/>
      <w:spacing w:after="240" w:line="240" w:lineRule="atLeast"/>
      <w:jc w:val="center"/>
    </w:pPr>
    <w:rPr>
      <w:rFonts w:ascii="Arial" w:eastAsia="Times New Roman" w:hAnsi="Arial" w:cs="Times New Roman"/>
      <w:bCs/>
      <w:i/>
      <w:sz w:val="18"/>
      <w:szCs w:val="20"/>
    </w:rPr>
  </w:style>
  <w:style w:type="paragraph" w:styleId="Funotentext">
    <w:name w:val="footnote text"/>
    <w:basedOn w:val="Standard"/>
    <w:link w:val="FunotentextZchn"/>
    <w:uiPriority w:val="99"/>
    <w:unhideWhenUsed/>
    <w:rsid w:val="00D563C5"/>
    <w:pPr>
      <w:tabs>
        <w:tab w:val="left" w:pos="340"/>
      </w:tabs>
      <w:spacing w:after="120" w:line="210" w:lineRule="atLeast"/>
      <w:jc w:val="both"/>
    </w:pPr>
    <w:rPr>
      <w:rFonts w:ascii="Arial" w:eastAsia="MS Mincho" w:hAnsi="Arial" w:cs="Times New Roman"/>
      <w:sz w:val="18"/>
      <w:szCs w:val="20"/>
      <w:lang w:val="en-GB" w:eastAsia="ja-JP"/>
    </w:rPr>
  </w:style>
  <w:style w:type="character" w:customStyle="1" w:styleId="FunotentextZchn">
    <w:name w:val="Fußnotentext Zchn"/>
    <w:link w:val="Funotentext"/>
    <w:uiPriority w:val="99"/>
    <w:rsid w:val="00D563C5"/>
    <w:rPr>
      <w:rFonts w:ascii="Arial" w:eastAsia="MS Mincho" w:hAnsi="Arial" w:cs="Times New Roman"/>
      <w:sz w:val="18"/>
      <w:szCs w:val="20"/>
      <w:lang w:val="en-GB" w:eastAsia="ja-JP"/>
    </w:rPr>
  </w:style>
  <w:style w:type="character" w:customStyle="1" w:styleId="Hervorhebenfett">
    <w:name w:val="Hervorheben fett"/>
    <w:uiPriority w:val="1"/>
    <w:rsid w:val="00D563C5"/>
    <w:rPr>
      <w:b/>
    </w:rPr>
  </w:style>
  <w:style w:type="character" w:customStyle="1" w:styleId="Hervorhebenfettunterstrichen">
    <w:name w:val="Hervorheben fett unterstrichen"/>
    <w:uiPriority w:val="1"/>
    <w:rsid w:val="00D563C5"/>
    <w:rPr>
      <w:b/>
      <w:u w:val="single"/>
    </w:rPr>
  </w:style>
  <w:style w:type="character" w:customStyle="1" w:styleId="Hervorhebenkursiv">
    <w:name w:val="Hervorheben kursiv"/>
    <w:qFormat/>
    <w:rsid w:val="00D563C5"/>
    <w:rPr>
      <w:i/>
    </w:rPr>
  </w:style>
  <w:style w:type="character" w:customStyle="1" w:styleId="Hervorhebenunterstrichen">
    <w:name w:val="Hervorheben unterstrichen"/>
    <w:rsid w:val="00D563C5"/>
    <w:rPr>
      <w:u w:val="single"/>
    </w:rPr>
  </w:style>
  <w:style w:type="character" w:customStyle="1" w:styleId="berschrift4Zchn">
    <w:name w:val="Überschrift 4 Zchn"/>
    <w:link w:val="berschrift4"/>
    <w:rsid w:val="00D563C5"/>
    <w:rPr>
      <w:rFonts w:ascii="Arial" w:eastAsia="Calibri" w:hAnsi="Arial" w:cs="Times New Roman"/>
      <w:b/>
    </w:rPr>
  </w:style>
  <w:style w:type="character" w:customStyle="1" w:styleId="berschrift5Zchn">
    <w:name w:val="Überschrift 5 Zchn"/>
    <w:link w:val="berschrift5"/>
    <w:rsid w:val="00D563C5"/>
    <w:rPr>
      <w:rFonts w:ascii="Arial" w:eastAsia="Calibri" w:hAnsi="Arial" w:cs="Times New Roman"/>
      <w:b/>
      <w:i/>
    </w:rPr>
  </w:style>
  <w:style w:type="character" w:customStyle="1" w:styleId="berschrift6Zchn">
    <w:name w:val="Überschrift 6 Zchn"/>
    <w:link w:val="berschrift6"/>
    <w:rsid w:val="00D563C5"/>
    <w:rPr>
      <w:rFonts w:ascii="Arial" w:eastAsia="Calibri" w:hAnsi="Arial" w:cs="Times New Roman"/>
      <w:b/>
      <w:lang w:val="en-GB" w:eastAsia="ja-JP"/>
    </w:rPr>
  </w:style>
  <w:style w:type="character" w:customStyle="1" w:styleId="berschrift7Zchn">
    <w:name w:val="Überschrift 7 Zchn"/>
    <w:link w:val="berschrift7"/>
    <w:rsid w:val="00D563C5"/>
    <w:rPr>
      <w:rFonts w:ascii="Arial" w:eastAsia="Times New Roman" w:hAnsi="Arial" w:cs="Times New Roman"/>
      <w:sz w:val="20"/>
      <w:szCs w:val="20"/>
    </w:rPr>
  </w:style>
  <w:style w:type="character" w:customStyle="1" w:styleId="berschrift8Zchn">
    <w:name w:val="Überschrift 8 Zchn"/>
    <w:link w:val="berschrift8"/>
    <w:rsid w:val="00D563C5"/>
    <w:rPr>
      <w:rFonts w:ascii="Arial" w:eastAsia="Times New Roman" w:hAnsi="Arial" w:cs="Times New Roman"/>
      <w:i/>
      <w:sz w:val="20"/>
      <w:szCs w:val="20"/>
    </w:rPr>
  </w:style>
  <w:style w:type="paragraph" w:styleId="Verzeichnis1">
    <w:name w:val="toc 1"/>
    <w:basedOn w:val="Standard"/>
    <w:next w:val="Standard"/>
    <w:autoRedefine/>
    <w:uiPriority w:val="39"/>
    <w:unhideWhenUsed/>
    <w:rsid w:val="00D563C5"/>
    <w:pPr>
      <w:tabs>
        <w:tab w:val="left" w:pos="440"/>
        <w:tab w:val="right" w:leader="dot" w:pos="9062"/>
      </w:tabs>
      <w:spacing w:before="240" w:after="60" w:line="276" w:lineRule="auto"/>
    </w:pPr>
    <w:rPr>
      <w:rFonts w:ascii="Arial" w:eastAsia="Calibri" w:hAnsi="Arial" w:cs="Times New Roman"/>
      <w:b/>
      <w:color w:val="004FB3"/>
    </w:rPr>
  </w:style>
  <w:style w:type="paragraph" w:styleId="Verzeichnis2">
    <w:name w:val="toc 2"/>
    <w:basedOn w:val="Standard"/>
    <w:next w:val="Standard"/>
    <w:autoRedefine/>
    <w:uiPriority w:val="39"/>
    <w:unhideWhenUsed/>
    <w:rsid w:val="00D563C5"/>
    <w:pPr>
      <w:tabs>
        <w:tab w:val="left" w:pos="1128"/>
        <w:tab w:val="right" w:leader="dot" w:pos="9062"/>
      </w:tabs>
      <w:spacing w:before="40" w:after="20" w:line="276" w:lineRule="auto"/>
      <w:ind w:left="442"/>
    </w:pPr>
    <w:rPr>
      <w:rFonts w:ascii="Arial" w:eastAsia="Calibri" w:hAnsi="Arial" w:cs="Times New Roman"/>
      <w:color w:val="004FB3"/>
    </w:rPr>
  </w:style>
  <w:style w:type="paragraph" w:styleId="Verzeichnis3">
    <w:name w:val="toc 3"/>
    <w:basedOn w:val="Standard"/>
    <w:next w:val="Standard"/>
    <w:autoRedefine/>
    <w:uiPriority w:val="39"/>
    <w:unhideWhenUsed/>
    <w:rsid w:val="00D563C5"/>
    <w:pPr>
      <w:tabs>
        <w:tab w:val="left" w:pos="1701"/>
        <w:tab w:val="right" w:leader="dot" w:pos="9062"/>
      </w:tabs>
      <w:spacing w:after="20" w:line="276" w:lineRule="auto"/>
      <w:ind w:left="442"/>
    </w:pPr>
    <w:rPr>
      <w:rFonts w:ascii="Arial" w:eastAsia="Calibri" w:hAnsi="Arial" w:cs="Times New Roman"/>
      <w:color w:val="004FB3"/>
      <w:sz w:val="20"/>
    </w:rPr>
  </w:style>
  <w:style w:type="paragraph" w:styleId="Verzeichnis4">
    <w:name w:val="toc 4"/>
    <w:basedOn w:val="Verzeichnis2"/>
    <w:next w:val="Standard"/>
    <w:autoRedefine/>
    <w:uiPriority w:val="39"/>
    <w:unhideWhenUsed/>
    <w:rsid w:val="00D563C5"/>
    <w:pPr>
      <w:tabs>
        <w:tab w:val="clear" w:pos="1128"/>
        <w:tab w:val="clear" w:pos="9062"/>
        <w:tab w:val="left" w:pos="1701"/>
        <w:tab w:val="right" w:leader="dot" w:pos="9072"/>
      </w:tabs>
      <w:suppressAutoHyphens/>
      <w:spacing w:after="0" w:line="230" w:lineRule="atLeast"/>
    </w:pPr>
    <w:rPr>
      <w:rFonts w:eastAsia="MS Mincho"/>
      <w:color w:val="auto"/>
      <w:sz w:val="20"/>
      <w:szCs w:val="20"/>
      <w:lang w:val="en-GB" w:eastAsia="ja-JP"/>
    </w:rPr>
  </w:style>
  <w:style w:type="paragraph" w:styleId="Verzeichnis5">
    <w:name w:val="toc 5"/>
    <w:basedOn w:val="Verzeichnis4"/>
    <w:next w:val="Standard"/>
    <w:autoRedefine/>
    <w:uiPriority w:val="39"/>
    <w:unhideWhenUsed/>
    <w:rsid w:val="00D563C5"/>
    <w:pPr>
      <w:tabs>
        <w:tab w:val="clear" w:pos="9072"/>
        <w:tab w:val="right" w:pos="11340"/>
      </w:tabs>
      <w:spacing w:before="240" w:after="60"/>
      <w:ind w:left="1701" w:hanging="1701"/>
    </w:pPr>
    <w:rPr>
      <w:b/>
      <w:color w:val="004FB3"/>
      <w:sz w:val="22"/>
    </w:rPr>
  </w:style>
  <w:style w:type="paragraph" w:styleId="Verzeichnis6">
    <w:name w:val="toc 6"/>
    <w:basedOn w:val="Verzeichnis4"/>
    <w:next w:val="Standard"/>
    <w:autoRedefine/>
    <w:uiPriority w:val="39"/>
    <w:unhideWhenUsed/>
    <w:rsid w:val="00D563C5"/>
    <w:pPr>
      <w:tabs>
        <w:tab w:val="left" w:pos="1440"/>
      </w:tabs>
      <w:ind w:left="1440" w:hanging="1440"/>
    </w:pPr>
  </w:style>
  <w:style w:type="paragraph" w:styleId="Verzeichnis7">
    <w:name w:val="toc 7"/>
    <w:basedOn w:val="Verzeichnis4"/>
    <w:next w:val="Standard"/>
    <w:autoRedefine/>
    <w:uiPriority w:val="39"/>
    <w:unhideWhenUsed/>
    <w:rsid w:val="00D563C5"/>
    <w:pPr>
      <w:tabs>
        <w:tab w:val="left" w:pos="1440"/>
      </w:tabs>
      <w:ind w:left="1440" w:hanging="1440"/>
    </w:pPr>
  </w:style>
  <w:style w:type="table" w:customStyle="1" w:styleId="PlainTable5">
    <w:name w:val="Plain Table 5"/>
    <w:basedOn w:val="NormaleTabelle"/>
    <w:uiPriority w:val="45"/>
    <w:rsid w:val="00D21A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enabsatz">
    <w:name w:val="List Paragraph"/>
    <w:basedOn w:val="Standard"/>
    <w:uiPriority w:val="34"/>
    <w:qFormat/>
    <w:rsid w:val="00D21A44"/>
    <w:pPr>
      <w:ind w:left="720"/>
      <w:contextualSpacing/>
    </w:pPr>
  </w:style>
  <w:style w:type="paragraph" w:styleId="Kopfzeile">
    <w:name w:val="header"/>
    <w:basedOn w:val="Standard"/>
    <w:link w:val="KopfzeileZchn"/>
    <w:uiPriority w:val="99"/>
    <w:unhideWhenUsed/>
    <w:rsid w:val="00D21A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1A44"/>
  </w:style>
  <w:style w:type="paragraph" w:styleId="Fuzeile">
    <w:name w:val="footer"/>
    <w:basedOn w:val="Standard"/>
    <w:link w:val="FuzeileZchn"/>
    <w:uiPriority w:val="99"/>
    <w:unhideWhenUsed/>
    <w:rsid w:val="00D21A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1A44"/>
  </w:style>
  <w:style w:type="character" w:styleId="Kommentarzeichen">
    <w:name w:val="annotation reference"/>
    <w:basedOn w:val="Absatz-Standardschriftart"/>
    <w:semiHidden/>
    <w:unhideWhenUsed/>
    <w:rsid w:val="00A83F7C"/>
    <w:rPr>
      <w:sz w:val="16"/>
      <w:szCs w:val="16"/>
    </w:rPr>
  </w:style>
  <w:style w:type="paragraph" w:styleId="Kommentartext">
    <w:name w:val="annotation text"/>
    <w:basedOn w:val="Standard"/>
    <w:link w:val="KommentartextZchn"/>
    <w:semiHidden/>
    <w:unhideWhenUsed/>
    <w:rsid w:val="00A83F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3F7C"/>
    <w:rPr>
      <w:sz w:val="20"/>
      <w:szCs w:val="20"/>
    </w:rPr>
  </w:style>
  <w:style w:type="paragraph" w:styleId="Kommentarthema">
    <w:name w:val="annotation subject"/>
    <w:basedOn w:val="Kommentartext"/>
    <w:next w:val="Kommentartext"/>
    <w:link w:val="KommentarthemaZchn"/>
    <w:uiPriority w:val="99"/>
    <w:semiHidden/>
    <w:unhideWhenUsed/>
    <w:rsid w:val="00A83F7C"/>
    <w:rPr>
      <w:b/>
      <w:bCs/>
    </w:rPr>
  </w:style>
  <w:style w:type="character" w:customStyle="1" w:styleId="KommentarthemaZchn">
    <w:name w:val="Kommentarthema Zchn"/>
    <w:basedOn w:val="KommentartextZchn"/>
    <w:link w:val="Kommentarthema"/>
    <w:uiPriority w:val="99"/>
    <w:semiHidden/>
    <w:rsid w:val="00A83F7C"/>
    <w:rPr>
      <w:b/>
      <w:bCs/>
      <w:sz w:val="20"/>
      <w:szCs w:val="20"/>
    </w:rPr>
  </w:style>
  <w:style w:type="paragraph" w:styleId="Sprechblasentext">
    <w:name w:val="Balloon Text"/>
    <w:basedOn w:val="Standard"/>
    <w:link w:val="SprechblasentextZchn"/>
    <w:uiPriority w:val="99"/>
    <w:semiHidden/>
    <w:unhideWhenUsed/>
    <w:rsid w:val="00A83F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3F7C"/>
    <w:rPr>
      <w:rFonts w:ascii="Segoe UI" w:hAnsi="Segoe UI" w:cs="Segoe UI"/>
      <w:sz w:val="18"/>
      <w:szCs w:val="18"/>
    </w:rPr>
  </w:style>
  <w:style w:type="paragraph" w:customStyle="1" w:styleId="Default">
    <w:name w:val="Default"/>
    <w:rsid w:val="00054190"/>
    <w:pPr>
      <w:autoSpaceDE w:val="0"/>
      <w:autoSpaceDN w:val="0"/>
      <w:adjustRightInd w:val="0"/>
      <w:spacing w:after="0" w:line="240" w:lineRule="auto"/>
    </w:pPr>
    <w:rPr>
      <w:rFonts w:ascii="The Sans" w:hAnsi="The Sans" w:cs="The Sans"/>
      <w:color w:val="000000"/>
      <w:sz w:val="24"/>
      <w:szCs w:val="24"/>
    </w:rPr>
  </w:style>
  <w:style w:type="character" w:customStyle="1" w:styleId="A1">
    <w:name w:val="A1"/>
    <w:uiPriority w:val="99"/>
    <w:rsid w:val="00025FE3"/>
    <w:rPr>
      <w:rFonts w:cs="AvenirNext LT Pro Regular"/>
      <w:color w:val="000000"/>
      <w:sz w:val="18"/>
      <w:szCs w:val="18"/>
    </w:rPr>
  </w:style>
  <w:style w:type="character" w:customStyle="1" w:styleId="A2">
    <w:name w:val="A2"/>
    <w:uiPriority w:val="99"/>
    <w:rsid w:val="00025FE3"/>
    <w:rPr>
      <w:rFonts w:cs="AvenirNext LT Pro Regular"/>
      <w:color w:val="000000"/>
      <w:sz w:val="10"/>
      <w:szCs w:val="10"/>
    </w:rPr>
  </w:style>
  <w:style w:type="paragraph" w:styleId="Textkrper-Einzug2">
    <w:name w:val="Body Text Indent 2"/>
    <w:basedOn w:val="Standard"/>
    <w:link w:val="Textkrper-Einzug2Zchn"/>
    <w:rsid w:val="001279EE"/>
    <w:pPr>
      <w:tabs>
        <w:tab w:val="num" w:pos="360"/>
      </w:tabs>
      <w:spacing w:before="120" w:after="0" w:line="240" w:lineRule="auto"/>
      <w:ind w:left="360" w:hanging="360"/>
    </w:pPr>
    <w:rPr>
      <w:rFonts w:ascii="Arial" w:eastAsia="Times New Roman" w:hAnsi="Arial" w:cs="Times New Roman"/>
      <w:iCs/>
      <w:sz w:val="24"/>
      <w:szCs w:val="20"/>
      <w:lang w:val="en-US"/>
    </w:rPr>
  </w:style>
  <w:style w:type="character" w:customStyle="1" w:styleId="Textkrper-Einzug2Zchn">
    <w:name w:val="Textkörper-Einzug 2 Zchn"/>
    <w:basedOn w:val="Absatz-Standardschriftart"/>
    <w:link w:val="Textkrper-Einzug2"/>
    <w:rsid w:val="001279EE"/>
    <w:rPr>
      <w:rFonts w:ascii="Arial" w:eastAsia="Times New Roman" w:hAnsi="Arial" w:cs="Times New Roman"/>
      <w:iCs/>
      <w:sz w:val="24"/>
      <w:szCs w:val="20"/>
      <w:lang w:val="en-US"/>
    </w:rPr>
  </w:style>
  <w:style w:type="paragraph" w:customStyle="1" w:styleId="AufzhlungNL">
    <w:name w:val="Aufzählung (NL)"/>
    <w:basedOn w:val="Standard"/>
    <w:next w:val="Standard"/>
    <w:rsid w:val="005D3C2C"/>
    <w:pPr>
      <w:numPr>
        <w:numId w:val="26"/>
      </w:numPr>
      <w:tabs>
        <w:tab w:val="left" w:pos="425"/>
      </w:tabs>
      <w:overflowPunct w:val="0"/>
      <w:autoSpaceDE w:val="0"/>
      <w:autoSpaceDN w:val="0"/>
      <w:adjustRightInd w:val="0"/>
      <w:spacing w:after="60" w:line="240" w:lineRule="auto"/>
      <w:jc w:val="both"/>
      <w:textAlignment w:val="baseline"/>
    </w:pPr>
    <w:rPr>
      <w:rFonts w:ascii="Arial" w:eastAsia="Times New Roman" w:hAnsi="Arial" w:cs="Times New Roman"/>
      <w:szCs w:val="20"/>
    </w:rPr>
  </w:style>
  <w:style w:type="paragraph" w:styleId="StandardWeb">
    <w:name w:val="Normal (Web)"/>
    <w:basedOn w:val="Standard"/>
    <w:uiPriority w:val="99"/>
    <w:semiHidden/>
    <w:unhideWhenUsed/>
    <w:rsid w:val="00BB68A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4087660">
      <w:bodyDiv w:val="1"/>
      <w:marLeft w:val="0"/>
      <w:marRight w:val="0"/>
      <w:marTop w:val="0"/>
      <w:marBottom w:val="0"/>
      <w:divBdr>
        <w:top w:val="none" w:sz="0" w:space="0" w:color="auto"/>
        <w:left w:val="none" w:sz="0" w:space="0" w:color="auto"/>
        <w:bottom w:val="none" w:sz="0" w:space="0" w:color="auto"/>
        <w:right w:val="none" w:sz="0" w:space="0" w:color="auto"/>
      </w:divBdr>
      <w:divsChild>
        <w:div w:id="1823622162">
          <w:marLeft w:val="0"/>
          <w:marRight w:val="0"/>
          <w:marTop w:val="0"/>
          <w:marBottom w:val="0"/>
          <w:divBdr>
            <w:top w:val="none" w:sz="0" w:space="0" w:color="auto"/>
            <w:left w:val="none" w:sz="0" w:space="0" w:color="auto"/>
            <w:bottom w:val="none" w:sz="0" w:space="0" w:color="auto"/>
            <w:right w:val="none" w:sz="0" w:space="0" w:color="auto"/>
          </w:divBdr>
        </w:div>
        <w:div w:id="2042970968">
          <w:marLeft w:val="0"/>
          <w:marRight w:val="0"/>
          <w:marTop w:val="0"/>
          <w:marBottom w:val="0"/>
          <w:divBdr>
            <w:top w:val="none" w:sz="0" w:space="0" w:color="auto"/>
            <w:left w:val="none" w:sz="0" w:space="0" w:color="auto"/>
            <w:bottom w:val="none" w:sz="0" w:space="0" w:color="auto"/>
            <w:right w:val="none" w:sz="0" w:space="0" w:color="auto"/>
          </w:divBdr>
        </w:div>
        <w:div w:id="891313285">
          <w:marLeft w:val="0"/>
          <w:marRight w:val="0"/>
          <w:marTop w:val="0"/>
          <w:marBottom w:val="0"/>
          <w:divBdr>
            <w:top w:val="none" w:sz="0" w:space="0" w:color="auto"/>
            <w:left w:val="none" w:sz="0" w:space="0" w:color="auto"/>
            <w:bottom w:val="none" w:sz="0" w:space="0" w:color="auto"/>
            <w:right w:val="none" w:sz="0" w:space="0" w:color="auto"/>
          </w:divBdr>
        </w:div>
      </w:divsChild>
    </w:div>
    <w:div w:id="135798747">
      <w:bodyDiv w:val="1"/>
      <w:marLeft w:val="0"/>
      <w:marRight w:val="0"/>
      <w:marTop w:val="0"/>
      <w:marBottom w:val="0"/>
      <w:divBdr>
        <w:top w:val="none" w:sz="0" w:space="0" w:color="auto"/>
        <w:left w:val="none" w:sz="0" w:space="0" w:color="auto"/>
        <w:bottom w:val="none" w:sz="0" w:space="0" w:color="auto"/>
        <w:right w:val="none" w:sz="0" w:space="0" w:color="auto"/>
      </w:divBdr>
      <w:divsChild>
        <w:div w:id="970787910">
          <w:marLeft w:val="0"/>
          <w:marRight w:val="0"/>
          <w:marTop w:val="0"/>
          <w:marBottom w:val="0"/>
          <w:divBdr>
            <w:top w:val="none" w:sz="0" w:space="0" w:color="auto"/>
            <w:left w:val="none" w:sz="0" w:space="0" w:color="auto"/>
            <w:bottom w:val="none" w:sz="0" w:space="0" w:color="auto"/>
            <w:right w:val="none" w:sz="0" w:space="0" w:color="auto"/>
          </w:divBdr>
        </w:div>
        <w:div w:id="1457137524">
          <w:marLeft w:val="0"/>
          <w:marRight w:val="0"/>
          <w:marTop w:val="0"/>
          <w:marBottom w:val="0"/>
          <w:divBdr>
            <w:top w:val="none" w:sz="0" w:space="0" w:color="auto"/>
            <w:left w:val="none" w:sz="0" w:space="0" w:color="auto"/>
            <w:bottom w:val="none" w:sz="0" w:space="0" w:color="auto"/>
            <w:right w:val="none" w:sz="0" w:space="0" w:color="auto"/>
          </w:divBdr>
        </w:div>
        <w:div w:id="242102746">
          <w:marLeft w:val="0"/>
          <w:marRight w:val="0"/>
          <w:marTop w:val="0"/>
          <w:marBottom w:val="0"/>
          <w:divBdr>
            <w:top w:val="none" w:sz="0" w:space="0" w:color="auto"/>
            <w:left w:val="none" w:sz="0" w:space="0" w:color="auto"/>
            <w:bottom w:val="none" w:sz="0" w:space="0" w:color="auto"/>
            <w:right w:val="none" w:sz="0" w:space="0" w:color="auto"/>
          </w:divBdr>
        </w:div>
      </w:divsChild>
    </w:div>
    <w:div w:id="1800801360">
      <w:bodyDiv w:val="1"/>
      <w:marLeft w:val="0"/>
      <w:marRight w:val="0"/>
      <w:marTop w:val="0"/>
      <w:marBottom w:val="0"/>
      <w:divBdr>
        <w:top w:val="none" w:sz="0" w:space="0" w:color="auto"/>
        <w:left w:val="none" w:sz="0" w:space="0" w:color="auto"/>
        <w:bottom w:val="none" w:sz="0" w:space="0" w:color="auto"/>
        <w:right w:val="none" w:sz="0" w:space="0" w:color="auto"/>
      </w:divBdr>
    </w:div>
    <w:div w:id="1940259186">
      <w:bodyDiv w:val="1"/>
      <w:marLeft w:val="0"/>
      <w:marRight w:val="0"/>
      <w:marTop w:val="0"/>
      <w:marBottom w:val="0"/>
      <w:divBdr>
        <w:top w:val="none" w:sz="0" w:space="0" w:color="auto"/>
        <w:left w:val="none" w:sz="0" w:space="0" w:color="auto"/>
        <w:bottom w:val="none" w:sz="0" w:space="0" w:color="auto"/>
        <w:right w:val="none" w:sz="0" w:space="0" w:color="auto"/>
      </w:divBdr>
    </w:div>
    <w:div w:id="2081904576">
      <w:bodyDiv w:val="1"/>
      <w:marLeft w:val="0"/>
      <w:marRight w:val="0"/>
      <w:marTop w:val="0"/>
      <w:marBottom w:val="0"/>
      <w:divBdr>
        <w:top w:val="none" w:sz="0" w:space="0" w:color="auto"/>
        <w:left w:val="none" w:sz="0" w:space="0" w:color="auto"/>
        <w:bottom w:val="none" w:sz="0" w:space="0" w:color="auto"/>
        <w:right w:val="none" w:sz="0" w:space="0" w:color="auto"/>
      </w:divBdr>
      <w:divsChild>
        <w:div w:id="1935357038">
          <w:marLeft w:val="0"/>
          <w:marRight w:val="0"/>
          <w:marTop w:val="0"/>
          <w:marBottom w:val="0"/>
          <w:divBdr>
            <w:top w:val="none" w:sz="0" w:space="0" w:color="auto"/>
            <w:left w:val="none" w:sz="0" w:space="0" w:color="auto"/>
            <w:bottom w:val="none" w:sz="0" w:space="0" w:color="auto"/>
            <w:right w:val="none" w:sz="0" w:space="0" w:color="auto"/>
          </w:divBdr>
        </w:div>
        <w:div w:id="1692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3DDDD-7971-4788-9565-51063FC1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806</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HSVV</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Hanfried Albrecht</dc:creator>
  <cp:lastModifiedBy>Rausch</cp:lastModifiedBy>
  <cp:revision>5</cp:revision>
  <dcterms:created xsi:type="dcterms:W3CDTF">2016-05-18T05:51:00Z</dcterms:created>
  <dcterms:modified xsi:type="dcterms:W3CDTF">2016-05-20T06:08:00Z</dcterms:modified>
</cp:coreProperties>
</file>